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61A" w:rsidRPr="0075361A" w:rsidRDefault="00D01D0A" w:rsidP="00A544B9">
      <w:pPr>
        <w:jc w:val="center"/>
        <w:rPr>
          <w:rFonts w:ascii="Tahoma" w:hAnsi="Tahoma" w:cs="Tahoma"/>
          <w:b/>
          <w:sz w:val="24"/>
          <w:szCs w:val="24"/>
        </w:rPr>
      </w:pPr>
      <w:r w:rsidRPr="0075361A">
        <w:rPr>
          <w:rFonts w:ascii="Tahoma" w:hAnsi="Tahoma" w:cs="Tahoma"/>
          <w:b/>
          <w:sz w:val="24"/>
          <w:szCs w:val="24"/>
        </w:rPr>
        <w:t>Self-Evaluation</w:t>
      </w:r>
      <w:r w:rsidR="0075361A" w:rsidRPr="0075361A">
        <w:rPr>
          <w:rFonts w:ascii="Tahoma" w:hAnsi="Tahoma" w:cs="Tahoma"/>
          <w:b/>
          <w:sz w:val="24"/>
          <w:szCs w:val="24"/>
        </w:rPr>
        <w:t xml:space="preserve"> Overview</w:t>
      </w:r>
      <w:r w:rsidR="002020BE">
        <w:rPr>
          <w:rFonts w:ascii="Tahoma" w:hAnsi="Tahoma" w:cs="Tahoma"/>
          <w:b/>
          <w:sz w:val="24"/>
          <w:szCs w:val="24"/>
        </w:rPr>
        <w:t xml:space="preserve"> – Autumn</w:t>
      </w:r>
      <w:r w:rsidR="000C7786">
        <w:rPr>
          <w:rFonts w:ascii="Tahoma" w:hAnsi="Tahoma" w:cs="Tahoma"/>
          <w:b/>
          <w:sz w:val="24"/>
          <w:szCs w:val="24"/>
        </w:rPr>
        <w:t xml:space="preserve"> 2017</w:t>
      </w:r>
      <w:r w:rsidR="002020BE">
        <w:rPr>
          <w:rFonts w:ascii="Tahoma" w:hAnsi="Tahoma" w:cs="Tahoma"/>
          <w:b/>
          <w:sz w:val="24"/>
          <w:szCs w:val="24"/>
        </w:rPr>
        <w:t xml:space="preserve"> Update</w:t>
      </w:r>
    </w:p>
    <w:tbl>
      <w:tblPr>
        <w:tblStyle w:val="TableGrid"/>
        <w:tblW w:w="10916" w:type="dxa"/>
        <w:tblInd w:w="-176" w:type="dxa"/>
        <w:tblLook w:val="04A0" w:firstRow="1" w:lastRow="0" w:firstColumn="1" w:lastColumn="0" w:noHBand="0" w:noVBand="1"/>
      </w:tblPr>
      <w:tblGrid>
        <w:gridCol w:w="10916"/>
      </w:tblGrid>
      <w:tr w:rsidR="003F0EAE" w:rsidTr="00A45041">
        <w:tc>
          <w:tcPr>
            <w:tcW w:w="10916" w:type="dxa"/>
          </w:tcPr>
          <w:p w:rsidR="003F0EAE" w:rsidRPr="0075361A" w:rsidRDefault="003F0EAE" w:rsidP="003F0EAE">
            <w:pPr>
              <w:jc w:val="center"/>
              <w:rPr>
                <w:rFonts w:ascii="Tahoma" w:hAnsi="Tahoma" w:cs="Tahoma"/>
                <w:b/>
                <w:sz w:val="24"/>
                <w:szCs w:val="24"/>
              </w:rPr>
            </w:pPr>
            <w:r w:rsidRPr="0075361A">
              <w:rPr>
                <w:rFonts w:ascii="Tahoma" w:hAnsi="Tahoma" w:cs="Tahoma"/>
                <w:b/>
                <w:sz w:val="24"/>
                <w:szCs w:val="24"/>
              </w:rPr>
              <w:t>Information</w:t>
            </w:r>
          </w:p>
        </w:tc>
      </w:tr>
      <w:tr w:rsidR="003F0EAE" w:rsidTr="00A45041">
        <w:tc>
          <w:tcPr>
            <w:tcW w:w="10916" w:type="dxa"/>
          </w:tcPr>
          <w:p w:rsidR="003F0EAE" w:rsidRPr="0075361A" w:rsidRDefault="003F0EAE" w:rsidP="003F0EAE">
            <w:pPr>
              <w:jc w:val="center"/>
              <w:rPr>
                <w:rFonts w:ascii="Tahoma" w:hAnsi="Tahoma" w:cs="Tahoma"/>
                <w:b/>
              </w:rPr>
            </w:pPr>
            <w:r w:rsidRPr="0075361A">
              <w:rPr>
                <w:rFonts w:ascii="Tahoma" w:hAnsi="Tahoma" w:cs="Tahoma"/>
                <w:b/>
              </w:rPr>
              <w:t>Context</w:t>
            </w:r>
          </w:p>
        </w:tc>
      </w:tr>
      <w:tr w:rsidR="003F0EAE" w:rsidTr="00A45041">
        <w:tc>
          <w:tcPr>
            <w:tcW w:w="10916" w:type="dxa"/>
          </w:tcPr>
          <w:p w:rsidR="003F0EAE" w:rsidRPr="00A544B9" w:rsidRDefault="003F0EAE" w:rsidP="003F0EAE">
            <w:pPr>
              <w:rPr>
                <w:rFonts w:ascii="Tahoma" w:hAnsi="Tahoma" w:cs="Tahoma"/>
                <w:sz w:val="18"/>
                <w:szCs w:val="18"/>
              </w:rPr>
            </w:pPr>
            <w:r w:rsidRPr="00A544B9">
              <w:rPr>
                <w:rFonts w:ascii="Tahoma" w:hAnsi="Tahoma" w:cs="Tahoma"/>
                <w:sz w:val="18"/>
                <w:szCs w:val="18"/>
              </w:rPr>
              <w:t>We are a sma</w:t>
            </w:r>
            <w:r w:rsidR="00DD669F">
              <w:rPr>
                <w:rFonts w:ascii="Tahoma" w:hAnsi="Tahoma" w:cs="Tahoma"/>
                <w:sz w:val="18"/>
                <w:szCs w:val="18"/>
              </w:rPr>
              <w:t>ll rural primary school with 120</w:t>
            </w:r>
            <w:r w:rsidRPr="00A544B9">
              <w:rPr>
                <w:rFonts w:ascii="Tahoma" w:hAnsi="Tahoma" w:cs="Tahoma"/>
                <w:sz w:val="18"/>
                <w:szCs w:val="18"/>
              </w:rPr>
              <w:t xml:space="preserve"> pupils in 4 class bases. (Full capacity is 105 as our PAN is 15) Pupil numbers have</w:t>
            </w:r>
            <w:r w:rsidR="00DD669F">
              <w:rPr>
                <w:rFonts w:ascii="Tahoma" w:hAnsi="Tahoma" w:cs="Tahoma"/>
                <w:sz w:val="18"/>
                <w:szCs w:val="18"/>
              </w:rPr>
              <w:t xml:space="preserve"> steadily risen over the past 11</w:t>
            </w:r>
            <w:r w:rsidRPr="00A544B9">
              <w:rPr>
                <w:rFonts w:ascii="Tahoma" w:hAnsi="Tahoma" w:cs="Tahoma"/>
                <w:sz w:val="18"/>
                <w:szCs w:val="18"/>
              </w:rPr>
              <w:t xml:space="preserve"> years.  We are pr</w:t>
            </w:r>
            <w:r w:rsidR="00DD669F">
              <w:rPr>
                <w:rFonts w:ascii="Tahoma" w:hAnsi="Tahoma" w:cs="Tahoma"/>
                <w:sz w:val="18"/>
                <w:szCs w:val="18"/>
              </w:rPr>
              <w:t>oud to be a member of the</w:t>
            </w:r>
            <w:r w:rsidR="0075361A" w:rsidRPr="00A544B9">
              <w:rPr>
                <w:rFonts w:ascii="Tahoma" w:hAnsi="Tahoma" w:cs="Tahoma"/>
                <w:sz w:val="18"/>
                <w:szCs w:val="18"/>
              </w:rPr>
              <w:t xml:space="preserve"> </w:t>
            </w:r>
            <w:r w:rsidRPr="00A544B9">
              <w:rPr>
                <w:rFonts w:ascii="Tahoma" w:hAnsi="Tahoma" w:cs="Tahoma"/>
                <w:sz w:val="18"/>
                <w:szCs w:val="18"/>
              </w:rPr>
              <w:t>West Dorset Collaboration. It has 8 primary schools and Beaminster Secondary School. We have four classes: R/1, 1/2, 3/4, 5/6.The Headteacher is an experienced Head who is also a SEP</w:t>
            </w:r>
            <w:r w:rsidR="00A86B31">
              <w:rPr>
                <w:rFonts w:ascii="Tahoma" w:hAnsi="Tahoma" w:cs="Tahoma"/>
                <w:sz w:val="18"/>
                <w:szCs w:val="18"/>
              </w:rPr>
              <w:t xml:space="preserve"> and LLE. The senior teacher has very recently taken over</w:t>
            </w:r>
            <w:r w:rsidRPr="00A544B9">
              <w:rPr>
                <w:rFonts w:ascii="Tahoma" w:hAnsi="Tahoma" w:cs="Tahoma"/>
                <w:sz w:val="18"/>
                <w:szCs w:val="18"/>
              </w:rPr>
              <w:t xml:space="preserve"> the SENCO</w:t>
            </w:r>
            <w:r w:rsidR="00A86B31">
              <w:rPr>
                <w:rFonts w:ascii="Tahoma" w:hAnsi="Tahoma" w:cs="Tahoma"/>
                <w:sz w:val="18"/>
                <w:szCs w:val="18"/>
              </w:rPr>
              <w:t xml:space="preserve"> role following the retirement of the deputy (Dec.2017)</w:t>
            </w:r>
            <w:r w:rsidRPr="00A544B9">
              <w:rPr>
                <w:rFonts w:ascii="Tahoma" w:hAnsi="Tahoma" w:cs="Tahoma"/>
                <w:sz w:val="18"/>
                <w:szCs w:val="18"/>
              </w:rPr>
              <w:t>. The E</w:t>
            </w:r>
            <w:r w:rsidR="00DD669F">
              <w:rPr>
                <w:rFonts w:ascii="Tahoma" w:hAnsi="Tahoma" w:cs="Tahoma"/>
                <w:sz w:val="18"/>
                <w:szCs w:val="18"/>
              </w:rPr>
              <w:t>YFS/Yr1 teacher is in her third</w:t>
            </w:r>
            <w:r w:rsidRPr="00A544B9">
              <w:rPr>
                <w:rFonts w:ascii="Tahoma" w:hAnsi="Tahoma" w:cs="Tahoma"/>
                <w:sz w:val="18"/>
                <w:szCs w:val="18"/>
              </w:rPr>
              <w:t xml:space="preserve"> year of teaching. The teacher in</w:t>
            </w:r>
            <w:r w:rsidR="00DD669F">
              <w:rPr>
                <w:rFonts w:ascii="Tahoma" w:hAnsi="Tahoma" w:cs="Tahoma"/>
                <w:sz w:val="18"/>
                <w:szCs w:val="18"/>
              </w:rPr>
              <w:t xml:space="preserve"> Yr3/4 returned in September 2017 from a</w:t>
            </w:r>
            <w:r w:rsidRPr="00A544B9">
              <w:rPr>
                <w:rFonts w:ascii="Tahoma" w:hAnsi="Tahoma" w:cs="Tahoma"/>
                <w:sz w:val="18"/>
                <w:szCs w:val="18"/>
              </w:rPr>
              <w:t xml:space="preserve"> one ye</w:t>
            </w:r>
            <w:r w:rsidR="00DD669F">
              <w:rPr>
                <w:rFonts w:ascii="Tahoma" w:hAnsi="Tahoma" w:cs="Tahoma"/>
                <w:sz w:val="18"/>
                <w:szCs w:val="18"/>
              </w:rPr>
              <w:t>ar</w:t>
            </w:r>
            <w:r w:rsidRPr="00A544B9">
              <w:rPr>
                <w:rFonts w:ascii="Tahoma" w:hAnsi="Tahoma" w:cs="Tahoma"/>
                <w:sz w:val="18"/>
                <w:szCs w:val="18"/>
              </w:rPr>
              <w:t xml:space="preserve"> extended unpa</w:t>
            </w:r>
            <w:r w:rsidR="00DD669F">
              <w:rPr>
                <w:rFonts w:ascii="Tahoma" w:hAnsi="Tahoma" w:cs="Tahoma"/>
                <w:sz w:val="18"/>
                <w:szCs w:val="18"/>
              </w:rPr>
              <w:t xml:space="preserve">id leave to </w:t>
            </w:r>
            <w:r w:rsidRPr="00A544B9">
              <w:rPr>
                <w:rFonts w:ascii="Tahoma" w:hAnsi="Tahoma" w:cs="Tahoma"/>
                <w:sz w:val="18"/>
                <w:szCs w:val="18"/>
              </w:rPr>
              <w:t xml:space="preserve">work in a school in India. </w:t>
            </w:r>
            <w:r w:rsidR="00A86B31">
              <w:rPr>
                <w:rFonts w:ascii="Tahoma" w:hAnsi="Tahoma" w:cs="Tahoma"/>
                <w:sz w:val="18"/>
                <w:szCs w:val="18"/>
              </w:rPr>
              <w:t>The teacher in Yr1/2 is on a temporary contract for two terms</w:t>
            </w:r>
            <w:r w:rsidR="00E20598">
              <w:rPr>
                <w:rFonts w:ascii="Tahoma" w:hAnsi="Tahoma" w:cs="Tahoma"/>
                <w:sz w:val="18"/>
                <w:szCs w:val="18"/>
              </w:rPr>
              <w:t xml:space="preserve"> (Due to the deputy leaving)</w:t>
            </w:r>
            <w:r w:rsidR="00A86B31">
              <w:rPr>
                <w:rFonts w:ascii="Tahoma" w:hAnsi="Tahoma" w:cs="Tahoma"/>
                <w:sz w:val="18"/>
                <w:szCs w:val="18"/>
              </w:rPr>
              <w:t xml:space="preserve">. An advert will go out in the Spring 2018 for a permanent </w:t>
            </w:r>
            <w:r w:rsidR="00E20598">
              <w:rPr>
                <w:rFonts w:ascii="Tahoma" w:hAnsi="Tahoma" w:cs="Tahoma"/>
                <w:sz w:val="18"/>
                <w:szCs w:val="18"/>
              </w:rPr>
              <w:t xml:space="preserve">class </w:t>
            </w:r>
            <w:r w:rsidR="00A86B31">
              <w:rPr>
                <w:rFonts w:ascii="Tahoma" w:hAnsi="Tahoma" w:cs="Tahoma"/>
                <w:sz w:val="18"/>
                <w:szCs w:val="18"/>
              </w:rPr>
              <w:t xml:space="preserve">teacher. </w:t>
            </w:r>
            <w:r w:rsidRPr="00A544B9">
              <w:rPr>
                <w:rFonts w:ascii="Tahoma" w:hAnsi="Tahoma" w:cs="Tahoma"/>
                <w:sz w:val="18"/>
                <w:szCs w:val="18"/>
              </w:rPr>
              <w:t xml:space="preserve">An additional part time teacher is employed to give support to children with special needs and to teach MFL in Key Stage 2. </w:t>
            </w:r>
          </w:p>
          <w:p w:rsidR="003F0EAE" w:rsidRPr="00A544B9" w:rsidRDefault="003F0EAE" w:rsidP="003F0EAE">
            <w:pPr>
              <w:rPr>
                <w:rFonts w:ascii="Tahoma" w:hAnsi="Tahoma" w:cs="Tahoma"/>
                <w:sz w:val="18"/>
                <w:szCs w:val="18"/>
              </w:rPr>
            </w:pPr>
            <w:r w:rsidRPr="00A544B9">
              <w:rPr>
                <w:rFonts w:ascii="Tahoma" w:hAnsi="Tahoma" w:cs="Tahoma"/>
                <w:sz w:val="18"/>
                <w:szCs w:val="18"/>
              </w:rPr>
              <w:t>Almost all our pupils are white British. We have lower than national average pupil premium figures and no pupils who speak EAL.</w:t>
            </w:r>
            <w:r w:rsidR="004D74E6">
              <w:rPr>
                <w:rFonts w:ascii="Tahoma" w:hAnsi="Tahoma" w:cs="Tahoma"/>
                <w:sz w:val="18"/>
                <w:szCs w:val="18"/>
              </w:rPr>
              <w:t xml:space="preserve"> 13%</w:t>
            </w:r>
            <w:r w:rsidR="00821EC5">
              <w:rPr>
                <w:rFonts w:ascii="Tahoma" w:hAnsi="Tahoma" w:cs="Tahoma"/>
                <w:sz w:val="18"/>
                <w:szCs w:val="18"/>
              </w:rPr>
              <w:t xml:space="preserve"> </w:t>
            </w:r>
            <w:r w:rsidR="004D74E6">
              <w:rPr>
                <w:rFonts w:ascii="Tahoma" w:hAnsi="Tahoma" w:cs="Tahoma"/>
                <w:sz w:val="18"/>
                <w:szCs w:val="18"/>
              </w:rPr>
              <w:t xml:space="preserve">of </w:t>
            </w:r>
            <w:r w:rsidR="00821EC5">
              <w:rPr>
                <w:rFonts w:ascii="Tahoma" w:hAnsi="Tahoma" w:cs="Tahoma"/>
                <w:sz w:val="18"/>
                <w:szCs w:val="18"/>
              </w:rPr>
              <w:t>pupils are cur</w:t>
            </w:r>
            <w:r w:rsidR="004D74E6">
              <w:rPr>
                <w:rFonts w:ascii="Tahoma" w:hAnsi="Tahoma" w:cs="Tahoma"/>
                <w:sz w:val="18"/>
                <w:szCs w:val="18"/>
              </w:rPr>
              <w:t>rently on the SEND register (2</w:t>
            </w:r>
            <w:r w:rsidR="004D74E6" w:rsidRPr="004D74E6">
              <w:rPr>
                <w:rFonts w:ascii="Tahoma" w:hAnsi="Tahoma" w:cs="Tahoma"/>
                <w:sz w:val="18"/>
                <w:szCs w:val="18"/>
                <w:vertAlign w:val="superscript"/>
              </w:rPr>
              <w:t>nd</w:t>
            </w:r>
            <w:r w:rsidR="004D74E6">
              <w:rPr>
                <w:rFonts w:ascii="Tahoma" w:hAnsi="Tahoma" w:cs="Tahoma"/>
                <w:sz w:val="18"/>
                <w:szCs w:val="18"/>
              </w:rPr>
              <w:t xml:space="preserve"> quintile nationally</w:t>
            </w:r>
            <w:r w:rsidR="00821EC5">
              <w:rPr>
                <w:rFonts w:ascii="Tahoma" w:hAnsi="Tahoma" w:cs="Tahoma"/>
                <w:sz w:val="18"/>
                <w:szCs w:val="18"/>
              </w:rPr>
              <w:t>).</w:t>
            </w:r>
          </w:p>
        </w:tc>
      </w:tr>
      <w:tr w:rsidR="003F0EAE" w:rsidTr="00A45041">
        <w:tc>
          <w:tcPr>
            <w:tcW w:w="10916" w:type="dxa"/>
          </w:tcPr>
          <w:p w:rsidR="003F0EAE" w:rsidRDefault="003F0EAE" w:rsidP="003F0EAE">
            <w:pPr>
              <w:jc w:val="center"/>
            </w:pPr>
            <w:r w:rsidRPr="00907FD0">
              <w:rPr>
                <w:rFonts w:ascii="Tahoma" w:hAnsi="Tahoma" w:cs="Tahoma"/>
                <w:b/>
                <w:sz w:val="20"/>
                <w:szCs w:val="20"/>
              </w:rPr>
              <w:t>Overall Effectiveness</w:t>
            </w:r>
          </w:p>
        </w:tc>
      </w:tr>
      <w:tr w:rsidR="003F0EAE" w:rsidTr="00A45041">
        <w:tc>
          <w:tcPr>
            <w:tcW w:w="10916" w:type="dxa"/>
          </w:tcPr>
          <w:p w:rsidR="003F0EAE" w:rsidRPr="00A544B9" w:rsidRDefault="003F0EAE" w:rsidP="00A544B9">
            <w:pPr>
              <w:rPr>
                <w:rFonts w:ascii="Tahoma" w:hAnsi="Tahoma" w:cs="Tahoma"/>
                <w:sz w:val="18"/>
                <w:szCs w:val="18"/>
              </w:rPr>
            </w:pPr>
            <w:r w:rsidRPr="00A544B9">
              <w:rPr>
                <w:rFonts w:ascii="Tahoma" w:hAnsi="Tahoma" w:cs="Tahoma"/>
                <w:sz w:val="18"/>
                <w:szCs w:val="18"/>
              </w:rPr>
              <w:t>Good but outstanding in many areas with great capacity to improve.</w:t>
            </w:r>
          </w:p>
        </w:tc>
      </w:tr>
      <w:tr w:rsidR="003F0EAE" w:rsidTr="00A45041">
        <w:tc>
          <w:tcPr>
            <w:tcW w:w="10916" w:type="dxa"/>
          </w:tcPr>
          <w:p w:rsidR="003F0EAE" w:rsidRDefault="003F0EAE" w:rsidP="003F0EAE">
            <w:pPr>
              <w:jc w:val="center"/>
            </w:pPr>
            <w:r w:rsidRPr="00907FD0">
              <w:rPr>
                <w:rFonts w:ascii="Tahoma" w:hAnsi="Tahoma" w:cs="Tahoma"/>
                <w:b/>
                <w:sz w:val="20"/>
                <w:szCs w:val="20"/>
              </w:rPr>
              <w:t xml:space="preserve">Areas </w:t>
            </w:r>
            <w:r>
              <w:rPr>
                <w:rFonts w:ascii="Tahoma" w:hAnsi="Tahoma" w:cs="Tahoma"/>
                <w:b/>
                <w:sz w:val="20"/>
                <w:szCs w:val="20"/>
              </w:rPr>
              <w:t>on</w:t>
            </w:r>
            <w:r w:rsidRPr="00907FD0">
              <w:rPr>
                <w:rFonts w:ascii="Tahoma" w:hAnsi="Tahoma" w:cs="Tahoma"/>
                <w:b/>
                <w:sz w:val="20"/>
                <w:szCs w:val="20"/>
              </w:rPr>
              <w:t xml:space="preserve"> s</w:t>
            </w:r>
            <w:r>
              <w:rPr>
                <w:rFonts w:ascii="Tahoma" w:hAnsi="Tahoma" w:cs="Tahoma"/>
                <w:b/>
                <w:sz w:val="20"/>
                <w:szCs w:val="20"/>
              </w:rPr>
              <w:t>chool d</w:t>
            </w:r>
            <w:r w:rsidRPr="00907FD0">
              <w:rPr>
                <w:rFonts w:ascii="Tahoma" w:hAnsi="Tahoma" w:cs="Tahoma"/>
                <w:b/>
                <w:sz w:val="20"/>
                <w:szCs w:val="20"/>
              </w:rPr>
              <w:t>evelopment</w:t>
            </w:r>
            <w:r>
              <w:rPr>
                <w:rFonts w:ascii="Tahoma" w:hAnsi="Tahoma" w:cs="Tahoma"/>
                <w:b/>
                <w:sz w:val="20"/>
                <w:szCs w:val="20"/>
              </w:rPr>
              <w:t xml:space="preserve"> plan</w:t>
            </w:r>
          </w:p>
        </w:tc>
      </w:tr>
      <w:tr w:rsidR="003F0EAE" w:rsidTr="00A45041">
        <w:tc>
          <w:tcPr>
            <w:tcW w:w="10916" w:type="dxa"/>
          </w:tcPr>
          <w:p w:rsidR="0062143F" w:rsidRPr="00DD669F" w:rsidRDefault="001662A9" w:rsidP="00A544B9">
            <w:pPr>
              <w:rPr>
                <w:rFonts w:ascii="Tahoma" w:hAnsi="Tahoma" w:cs="Tahoma"/>
                <w:sz w:val="18"/>
                <w:szCs w:val="18"/>
              </w:rPr>
            </w:pPr>
            <w:r>
              <w:rPr>
                <w:rFonts w:ascii="Tahoma" w:hAnsi="Tahoma" w:cs="Tahoma"/>
                <w:sz w:val="18"/>
                <w:szCs w:val="18"/>
              </w:rPr>
              <w:t>Dashboard:</w:t>
            </w:r>
            <w:r w:rsidR="00DD669F">
              <w:rPr>
                <w:rFonts w:ascii="Tahoma" w:hAnsi="Tahoma" w:cs="Tahoma"/>
                <w:sz w:val="18"/>
                <w:szCs w:val="18"/>
              </w:rPr>
              <w:t xml:space="preserve"> Identified area</w:t>
            </w:r>
            <w:r>
              <w:rPr>
                <w:rFonts w:ascii="Tahoma" w:hAnsi="Tahoma" w:cs="Tahoma"/>
                <w:sz w:val="18"/>
                <w:szCs w:val="18"/>
              </w:rPr>
              <w:t>s</w:t>
            </w:r>
            <w:r w:rsidR="00DD669F">
              <w:rPr>
                <w:rFonts w:ascii="Tahoma" w:hAnsi="Tahoma" w:cs="Tahoma"/>
                <w:sz w:val="18"/>
                <w:szCs w:val="18"/>
              </w:rPr>
              <w:t xml:space="preserve"> for improvement – prior</w:t>
            </w:r>
            <w:r>
              <w:rPr>
                <w:rFonts w:ascii="Tahoma" w:hAnsi="Tahoma" w:cs="Tahoma"/>
                <w:sz w:val="18"/>
                <w:szCs w:val="18"/>
              </w:rPr>
              <w:t xml:space="preserve"> middle/</w:t>
            </w:r>
            <w:r w:rsidR="00DD669F">
              <w:rPr>
                <w:rFonts w:ascii="Tahoma" w:hAnsi="Tahoma" w:cs="Tahoma"/>
                <w:sz w:val="18"/>
                <w:szCs w:val="18"/>
              </w:rPr>
              <w:t xml:space="preserve"> higher attaining girls in mathematics (KS2).</w:t>
            </w:r>
            <w:r>
              <w:rPr>
                <w:rFonts w:ascii="Tahoma" w:hAnsi="Tahoma" w:cs="Tahoma"/>
                <w:sz w:val="18"/>
                <w:szCs w:val="18"/>
              </w:rPr>
              <w:t xml:space="preserve"> Prior higher attaining pupils converting to greater depth in mathematics, writing and EGPS. </w:t>
            </w:r>
            <w:r w:rsidR="00DD669F">
              <w:rPr>
                <w:rFonts w:ascii="Tahoma" w:hAnsi="Tahoma" w:cs="Tahoma"/>
                <w:sz w:val="18"/>
                <w:szCs w:val="18"/>
              </w:rPr>
              <w:t>Raise achievement in mathematics through improved teaching, learning and assessment of the mastery approach to mathematics.</w:t>
            </w:r>
            <w:r>
              <w:rPr>
                <w:rFonts w:ascii="Tahoma" w:hAnsi="Tahoma" w:cs="Tahoma"/>
                <w:sz w:val="18"/>
                <w:szCs w:val="18"/>
              </w:rPr>
              <w:t xml:space="preserve"> </w:t>
            </w:r>
            <w:r w:rsidR="00DD669F">
              <w:rPr>
                <w:rFonts w:ascii="Tahoma" w:hAnsi="Tahoma" w:cs="Tahoma"/>
                <w:sz w:val="18"/>
                <w:szCs w:val="18"/>
              </w:rPr>
              <w:t>Develop middle leaders through collaborative working which enhances inspirational learning experiences across the school.</w:t>
            </w:r>
          </w:p>
        </w:tc>
      </w:tr>
      <w:tr w:rsidR="003F0EAE" w:rsidTr="00A45041">
        <w:tc>
          <w:tcPr>
            <w:tcW w:w="10916" w:type="dxa"/>
          </w:tcPr>
          <w:p w:rsidR="003F0EAE" w:rsidRDefault="0062143F" w:rsidP="0062143F">
            <w:pPr>
              <w:jc w:val="center"/>
            </w:pPr>
            <w:r w:rsidRPr="00907FD0">
              <w:rPr>
                <w:rFonts w:ascii="Tahoma" w:hAnsi="Tahoma" w:cs="Tahoma"/>
                <w:b/>
                <w:sz w:val="20"/>
                <w:szCs w:val="20"/>
              </w:rPr>
              <w:t xml:space="preserve">Progress </w:t>
            </w:r>
            <w:r>
              <w:rPr>
                <w:rFonts w:ascii="Tahoma" w:hAnsi="Tahoma" w:cs="Tahoma"/>
                <w:b/>
                <w:sz w:val="20"/>
                <w:szCs w:val="20"/>
              </w:rPr>
              <w:t>made o</w:t>
            </w:r>
            <w:r w:rsidRPr="00907FD0">
              <w:rPr>
                <w:rFonts w:ascii="Tahoma" w:hAnsi="Tahoma" w:cs="Tahoma"/>
                <w:b/>
                <w:sz w:val="20"/>
                <w:szCs w:val="20"/>
              </w:rPr>
              <w:t>n previous inspection action points</w:t>
            </w:r>
            <w:r>
              <w:rPr>
                <w:rFonts w:ascii="Tahoma" w:hAnsi="Tahoma" w:cs="Tahoma"/>
                <w:b/>
                <w:sz w:val="20"/>
                <w:szCs w:val="20"/>
              </w:rPr>
              <w:t xml:space="preserve"> (September 2013)</w:t>
            </w:r>
          </w:p>
        </w:tc>
      </w:tr>
      <w:tr w:rsidR="003F0EAE" w:rsidTr="00A45041">
        <w:tc>
          <w:tcPr>
            <w:tcW w:w="10916" w:type="dxa"/>
          </w:tcPr>
          <w:p w:rsidR="0062143F" w:rsidRPr="00A544B9" w:rsidRDefault="0062143F" w:rsidP="0062143F">
            <w:pPr>
              <w:rPr>
                <w:rFonts w:ascii="Tahoma" w:hAnsi="Tahoma" w:cs="Tahoma"/>
                <w:sz w:val="18"/>
                <w:szCs w:val="18"/>
              </w:rPr>
            </w:pPr>
            <w:r w:rsidRPr="00A544B9">
              <w:rPr>
                <w:rFonts w:ascii="Tahoma" w:hAnsi="Tahoma" w:cs="Tahoma"/>
                <w:sz w:val="18"/>
                <w:szCs w:val="18"/>
              </w:rPr>
              <w:t>Since the last inspection a greater number of pupils are making rapid and sustained progress throughout the school. Pupil progress checks, test results, lesson observations and Performance Management show the impact of teachers ensuring that tasks build on what all groups of pupils can already do and that work is matched with the skills and abilities of pupils.</w:t>
            </w:r>
          </w:p>
          <w:p w:rsidR="0062143F" w:rsidRPr="00A544B9" w:rsidRDefault="0062143F" w:rsidP="0062143F">
            <w:pPr>
              <w:rPr>
                <w:rFonts w:ascii="Tahoma" w:hAnsi="Tahoma" w:cs="Tahoma"/>
                <w:sz w:val="18"/>
                <w:szCs w:val="18"/>
              </w:rPr>
            </w:pPr>
          </w:p>
          <w:p w:rsidR="0062143F" w:rsidRPr="00A544B9" w:rsidRDefault="00DD669F" w:rsidP="0062143F">
            <w:pPr>
              <w:rPr>
                <w:rFonts w:ascii="Tahoma" w:hAnsi="Tahoma" w:cs="Tahoma"/>
                <w:sz w:val="18"/>
                <w:szCs w:val="18"/>
              </w:rPr>
            </w:pPr>
            <w:r>
              <w:rPr>
                <w:rFonts w:ascii="Tahoma" w:hAnsi="Tahoma" w:cs="Tahoma"/>
                <w:sz w:val="18"/>
                <w:szCs w:val="18"/>
              </w:rPr>
              <w:t>We have worked</w:t>
            </w:r>
            <w:r w:rsidR="0062143F" w:rsidRPr="00A544B9">
              <w:rPr>
                <w:rFonts w:ascii="Tahoma" w:hAnsi="Tahoma" w:cs="Tahoma"/>
                <w:sz w:val="18"/>
                <w:szCs w:val="18"/>
              </w:rPr>
              <w:t xml:space="preserve"> hard to improve the writing </w:t>
            </w:r>
            <w:r w:rsidR="004376D4">
              <w:rPr>
                <w:rFonts w:ascii="Tahoma" w:hAnsi="Tahoma" w:cs="Tahoma"/>
                <w:sz w:val="18"/>
                <w:szCs w:val="18"/>
              </w:rPr>
              <w:t>skills of our children. Year 6 results show progress above national for All Pupils, Male, Female, Disadvantaged (3.24 c</w:t>
            </w:r>
            <w:r w:rsidR="006C34DB">
              <w:rPr>
                <w:rFonts w:ascii="Tahoma" w:hAnsi="Tahoma" w:cs="Tahoma"/>
                <w:sz w:val="18"/>
                <w:szCs w:val="18"/>
              </w:rPr>
              <w:t>ompared to -0.26 national 2016) and</w:t>
            </w:r>
            <w:r w:rsidR="004376D4">
              <w:rPr>
                <w:rFonts w:ascii="Tahoma" w:hAnsi="Tahoma" w:cs="Tahoma"/>
                <w:sz w:val="18"/>
                <w:szCs w:val="18"/>
              </w:rPr>
              <w:t xml:space="preserve"> SEN support (0.46 compared to -2.44 national 2016).</w:t>
            </w:r>
            <w:r w:rsidR="00211B08">
              <w:rPr>
                <w:rFonts w:ascii="Tahoma" w:hAnsi="Tahoma" w:cs="Tahoma"/>
                <w:sz w:val="18"/>
                <w:szCs w:val="18"/>
              </w:rPr>
              <w:t xml:space="preserve"> Current</w:t>
            </w:r>
            <w:r w:rsidR="00BC5BDC">
              <w:rPr>
                <w:rFonts w:ascii="Tahoma" w:hAnsi="Tahoma" w:cs="Tahoma"/>
                <w:sz w:val="18"/>
                <w:szCs w:val="18"/>
              </w:rPr>
              <w:t xml:space="preserve"> pupil</w:t>
            </w:r>
            <w:r w:rsidR="004376D4">
              <w:rPr>
                <w:rFonts w:ascii="Tahoma" w:hAnsi="Tahoma" w:cs="Tahoma"/>
                <w:sz w:val="18"/>
                <w:szCs w:val="18"/>
              </w:rPr>
              <w:t xml:space="preserve"> assessment at the end of 2017</w:t>
            </w:r>
            <w:r w:rsidR="006C34DB">
              <w:rPr>
                <w:rFonts w:ascii="Tahoma" w:hAnsi="Tahoma" w:cs="Tahoma"/>
                <w:sz w:val="18"/>
                <w:szCs w:val="18"/>
              </w:rPr>
              <w:t xml:space="preserve"> show p</w:t>
            </w:r>
            <w:r w:rsidR="00BC5BDC">
              <w:rPr>
                <w:rFonts w:ascii="Tahoma" w:hAnsi="Tahoma" w:cs="Tahoma"/>
                <w:sz w:val="18"/>
                <w:szCs w:val="18"/>
              </w:rPr>
              <w:t xml:space="preserve">rogress at </w:t>
            </w:r>
            <w:r w:rsidR="006C34DB">
              <w:rPr>
                <w:rFonts w:ascii="Tahoma" w:hAnsi="Tahoma" w:cs="Tahoma"/>
                <w:sz w:val="18"/>
                <w:szCs w:val="18"/>
              </w:rPr>
              <w:t xml:space="preserve">expected and </w:t>
            </w:r>
            <w:r w:rsidR="00BC5BDC">
              <w:rPr>
                <w:rFonts w:ascii="Tahoma" w:hAnsi="Tahoma" w:cs="Tahoma"/>
                <w:sz w:val="18"/>
                <w:szCs w:val="18"/>
              </w:rPr>
              <w:t>exceeding standard</w:t>
            </w:r>
            <w:r w:rsidR="0068429F">
              <w:rPr>
                <w:rFonts w:ascii="Tahoma" w:hAnsi="Tahoma" w:cs="Tahoma"/>
                <w:sz w:val="18"/>
                <w:szCs w:val="18"/>
              </w:rPr>
              <w:t xml:space="preserve"> above national average</w:t>
            </w:r>
            <w:r w:rsidR="00BC5BDC">
              <w:rPr>
                <w:rFonts w:ascii="Tahoma" w:hAnsi="Tahoma" w:cs="Tahoma"/>
                <w:sz w:val="18"/>
                <w:szCs w:val="18"/>
              </w:rPr>
              <w:t>s</w:t>
            </w:r>
            <w:r w:rsidR="0068429F">
              <w:rPr>
                <w:rFonts w:ascii="Tahoma" w:hAnsi="Tahoma" w:cs="Tahoma"/>
                <w:sz w:val="18"/>
                <w:szCs w:val="18"/>
              </w:rPr>
              <w:t xml:space="preserve"> in years </w:t>
            </w:r>
            <w:r w:rsidR="00BC5BDC">
              <w:rPr>
                <w:rFonts w:ascii="Tahoma" w:hAnsi="Tahoma" w:cs="Tahoma"/>
                <w:sz w:val="18"/>
                <w:szCs w:val="18"/>
              </w:rPr>
              <w:t>1,</w:t>
            </w:r>
            <w:r w:rsidR="0036359E">
              <w:rPr>
                <w:rFonts w:ascii="Tahoma" w:hAnsi="Tahoma" w:cs="Tahoma"/>
                <w:sz w:val="18"/>
                <w:szCs w:val="18"/>
              </w:rPr>
              <w:t xml:space="preserve"> </w:t>
            </w:r>
            <w:r w:rsidR="00BC5BDC">
              <w:rPr>
                <w:rFonts w:ascii="Tahoma" w:hAnsi="Tahoma" w:cs="Tahoma"/>
                <w:sz w:val="18"/>
                <w:szCs w:val="18"/>
              </w:rPr>
              <w:t>2,</w:t>
            </w:r>
            <w:r w:rsidR="0036359E">
              <w:rPr>
                <w:rFonts w:ascii="Tahoma" w:hAnsi="Tahoma" w:cs="Tahoma"/>
                <w:sz w:val="18"/>
                <w:szCs w:val="18"/>
              </w:rPr>
              <w:t xml:space="preserve"> </w:t>
            </w:r>
            <w:r w:rsidR="006C34DB">
              <w:rPr>
                <w:rFonts w:ascii="Tahoma" w:hAnsi="Tahoma" w:cs="Tahoma"/>
                <w:sz w:val="18"/>
                <w:szCs w:val="18"/>
              </w:rPr>
              <w:t>4, 5</w:t>
            </w:r>
            <w:r w:rsidR="00BC5BDC">
              <w:rPr>
                <w:rFonts w:ascii="Tahoma" w:hAnsi="Tahoma" w:cs="Tahoma"/>
                <w:sz w:val="18"/>
                <w:szCs w:val="18"/>
              </w:rPr>
              <w:t>.</w:t>
            </w:r>
            <w:r w:rsidR="006C34DB">
              <w:rPr>
                <w:rFonts w:ascii="Tahoma" w:hAnsi="Tahoma" w:cs="Tahoma"/>
                <w:sz w:val="18"/>
                <w:szCs w:val="18"/>
              </w:rPr>
              <w:t xml:space="preserve"> Year 3 continued to perform at a high standard</w:t>
            </w:r>
            <w:r w:rsidR="00E1102B">
              <w:rPr>
                <w:rFonts w:ascii="Tahoma" w:hAnsi="Tahoma" w:cs="Tahoma"/>
                <w:sz w:val="18"/>
                <w:szCs w:val="18"/>
              </w:rPr>
              <w:t xml:space="preserve"> with</w:t>
            </w:r>
            <w:r w:rsidR="006C34DB">
              <w:rPr>
                <w:rFonts w:ascii="Tahoma" w:hAnsi="Tahoma" w:cs="Tahoma"/>
                <w:sz w:val="18"/>
                <w:szCs w:val="18"/>
              </w:rPr>
              <w:t xml:space="preserve"> 95% at expected and 42% exceeding </w:t>
            </w:r>
            <w:r w:rsidR="00E1102B">
              <w:rPr>
                <w:rFonts w:ascii="Tahoma" w:hAnsi="Tahoma" w:cs="Tahoma"/>
                <w:sz w:val="18"/>
                <w:szCs w:val="18"/>
              </w:rPr>
              <w:t>standards.</w:t>
            </w:r>
          </w:p>
          <w:p w:rsidR="0062143F" w:rsidRPr="00A544B9" w:rsidRDefault="0062143F" w:rsidP="0062143F">
            <w:pPr>
              <w:rPr>
                <w:rFonts w:ascii="Tahoma" w:hAnsi="Tahoma" w:cs="Tahoma"/>
                <w:sz w:val="18"/>
                <w:szCs w:val="18"/>
              </w:rPr>
            </w:pPr>
          </w:p>
          <w:p w:rsidR="0062143F" w:rsidRPr="00A544B9" w:rsidRDefault="0062143F" w:rsidP="0062143F">
            <w:pPr>
              <w:rPr>
                <w:rFonts w:ascii="Tahoma" w:hAnsi="Tahoma" w:cs="Tahoma"/>
                <w:sz w:val="18"/>
                <w:szCs w:val="18"/>
              </w:rPr>
            </w:pPr>
            <w:r w:rsidRPr="00A544B9">
              <w:rPr>
                <w:rFonts w:ascii="Tahoma" w:hAnsi="Tahoma" w:cs="Tahoma"/>
                <w:sz w:val="18"/>
                <w:szCs w:val="18"/>
              </w:rPr>
              <w:t>Much work has been done on ensuring pupils are clear on how to improve their work. Time is given for pupils to act on advice from marking. Staff have discussed and implemented strategies for marking and ensuring this is effective in raising standards.</w:t>
            </w:r>
            <w:r w:rsidR="00895D75">
              <w:rPr>
                <w:rFonts w:ascii="Tahoma" w:hAnsi="Tahoma" w:cs="Tahoma"/>
                <w:sz w:val="18"/>
                <w:szCs w:val="18"/>
              </w:rPr>
              <w:t xml:space="preserve"> Case studies updated throughout the year track the progress and impact of targeted support of pupil premium and special needs pupils.</w:t>
            </w:r>
          </w:p>
          <w:p w:rsidR="0062143F" w:rsidRPr="00A544B9" w:rsidRDefault="0062143F" w:rsidP="0062143F">
            <w:pPr>
              <w:rPr>
                <w:rFonts w:ascii="Tahoma" w:hAnsi="Tahoma" w:cs="Tahoma"/>
                <w:sz w:val="18"/>
                <w:szCs w:val="18"/>
              </w:rPr>
            </w:pPr>
          </w:p>
          <w:p w:rsidR="0062143F" w:rsidRPr="00A544B9" w:rsidRDefault="0062143F" w:rsidP="00A544B9">
            <w:pPr>
              <w:rPr>
                <w:rFonts w:ascii="Tahoma" w:hAnsi="Tahoma" w:cs="Tahoma"/>
                <w:sz w:val="20"/>
                <w:szCs w:val="20"/>
              </w:rPr>
            </w:pPr>
            <w:r w:rsidRPr="00A544B9">
              <w:rPr>
                <w:rFonts w:ascii="Tahoma" w:hAnsi="Tahoma" w:cs="Tahoma"/>
                <w:sz w:val="18"/>
                <w:szCs w:val="18"/>
              </w:rPr>
              <w:t xml:space="preserve">The School Development Plan is now a document in which </w:t>
            </w:r>
            <w:r w:rsidR="00895D75">
              <w:rPr>
                <w:rFonts w:ascii="Tahoma" w:hAnsi="Tahoma" w:cs="Tahoma"/>
                <w:sz w:val="18"/>
                <w:szCs w:val="18"/>
              </w:rPr>
              <w:t xml:space="preserve">teaching staff, </w:t>
            </w:r>
            <w:r w:rsidRPr="00A544B9">
              <w:rPr>
                <w:rFonts w:ascii="Tahoma" w:hAnsi="Tahoma" w:cs="Tahoma"/>
                <w:sz w:val="18"/>
                <w:szCs w:val="18"/>
              </w:rPr>
              <w:t>governors and parents are more fully involved. Governors regularly monitor the progress of measurable objectives.</w:t>
            </w:r>
          </w:p>
        </w:tc>
      </w:tr>
      <w:tr w:rsidR="003F0EAE" w:rsidTr="00A45041">
        <w:tc>
          <w:tcPr>
            <w:tcW w:w="10916" w:type="dxa"/>
          </w:tcPr>
          <w:p w:rsidR="003F0EAE" w:rsidRDefault="0062143F" w:rsidP="0075361A">
            <w:pPr>
              <w:jc w:val="center"/>
            </w:pPr>
            <w:r>
              <w:rPr>
                <w:rFonts w:ascii="Tahoma" w:hAnsi="Tahoma" w:cs="Tahoma"/>
                <w:b/>
                <w:sz w:val="20"/>
                <w:szCs w:val="20"/>
              </w:rPr>
              <w:t>Impact in other areas</w:t>
            </w:r>
          </w:p>
        </w:tc>
      </w:tr>
      <w:tr w:rsidR="003F0EAE" w:rsidTr="00A45041">
        <w:tc>
          <w:tcPr>
            <w:tcW w:w="10916" w:type="dxa"/>
          </w:tcPr>
          <w:p w:rsidR="0062143F" w:rsidRPr="00A544B9" w:rsidRDefault="002C1EBC">
            <w:pPr>
              <w:rPr>
                <w:rFonts w:ascii="Tahoma" w:hAnsi="Tahoma" w:cs="Tahoma"/>
                <w:sz w:val="18"/>
                <w:szCs w:val="18"/>
              </w:rPr>
            </w:pPr>
            <w:r>
              <w:rPr>
                <w:rFonts w:ascii="Tahoma" w:hAnsi="Tahoma" w:cs="Tahoma"/>
                <w:sz w:val="18"/>
                <w:szCs w:val="18"/>
              </w:rPr>
              <w:t xml:space="preserve">For example: </w:t>
            </w:r>
            <w:r w:rsidR="006027B7">
              <w:rPr>
                <w:rFonts w:ascii="Tahoma" w:hAnsi="Tahoma" w:cs="Tahoma"/>
                <w:sz w:val="18"/>
                <w:szCs w:val="18"/>
              </w:rPr>
              <w:t>Due to the low percentage of pupils reaching the phonics threshold in 2016 i</w:t>
            </w:r>
            <w:r>
              <w:rPr>
                <w:rFonts w:ascii="Tahoma" w:hAnsi="Tahoma" w:cs="Tahoma"/>
                <w:sz w:val="18"/>
                <w:szCs w:val="18"/>
              </w:rPr>
              <w:t xml:space="preserve">ncreased dedicated time </w:t>
            </w:r>
            <w:r w:rsidR="006027B7">
              <w:rPr>
                <w:rFonts w:ascii="Tahoma" w:hAnsi="Tahoma" w:cs="Tahoma"/>
                <w:sz w:val="18"/>
                <w:szCs w:val="18"/>
              </w:rPr>
              <w:t>and focus was given to the teaching of phonics in year 1.</w:t>
            </w:r>
            <w:r w:rsidR="0062143F" w:rsidRPr="00A544B9">
              <w:rPr>
                <w:rFonts w:ascii="Tahoma" w:hAnsi="Tahoma" w:cs="Tahoma"/>
                <w:sz w:val="18"/>
                <w:szCs w:val="18"/>
              </w:rPr>
              <w:t xml:space="preserve"> This proved very effective</w:t>
            </w:r>
            <w:r w:rsidR="006027B7">
              <w:rPr>
                <w:rFonts w:ascii="Tahoma" w:hAnsi="Tahoma" w:cs="Tahoma"/>
                <w:sz w:val="18"/>
                <w:szCs w:val="18"/>
              </w:rPr>
              <w:t xml:space="preserve"> with improved results from 57% in 2016 to 90% in 2017.</w:t>
            </w:r>
          </w:p>
        </w:tc>
      </w:tr>
    </w:tbl>
    <w:p w:rsidR="000A1270" w:rsidRDefault="000A1270"/>
    <w:tbl>
      <w:tblPr>
        <w:tblStyle w:val="TableGrid"/>
        <w:tblW w:w="10916" w:type="dxa"/>
        <w:tblInd w:w="-176" w:type="dxa"/>
        <w:tblLook w:val="04A0" w:firstRow="1" w:lastRow="0" w:firstColumn="1" w:lastColumn="0" w:noHBand="0" w:noVBand="1"/>
      </w:tblPr>
      <w:tblGrid>
        <w:gridCol w:w="4797"/>
        <w:gridCol w:w="6119"/>
      </w:tblGrid>
      <w:tr w:rsidR="000A1270" w:rsidTr="00A45041">
        <w:tc>
          <w:tcPr>
            <w:tcW w:w="4797" w:type="dxa"/>
          </w:tcPr>
          <w:p w:rsidR="000A1270" w:rsidRPr="00BC30A1" w:rsidRDefault="000A1270">
            <w:pPr>
              <w:rPr>
                <w:rFonts w:ascii="Tahoma" w:hAnsi="Tahoma" w:cs="Tahoma"/>
                <w:b/>
                <w:sz w:val="20"/>
                <w:szCs w:val="20"/>
              </w:rPr>
            </w:pPr>
            <w:r w:rsidRPr="0075361A">
              <w:rPr>
                <w:rFonts w:ascii="Tahoma" w:hAnsi="Tahoma" w:cs="Tahoma"/>
                <w:b/>
                <w:sz w:val="20"/>
                <w:szCs w:val="20"/>
              </w:rPr>
              <w:t>Leadership and Management</w:t>
            </w:r>
          </w:p>
        </w:tc>
        <w:tc>
          <w:tcPr>
            <w:tcW w:w="6119" w:type="dxa"/>
          </w:tcPr>
          <w:p w:rsidR="000A1270" w:rsidRPr="0075361A" w:rsidRDefault="000A1270">
            <w:pPr>
              <w:rPr>
                <w:rFonts w:ascii="Tahoma" w:hAnsi="Tahoma" w:cs="Tahoma"/>
                <w:b/>
                <w:sz w:val="20"/>
                <w:szCs w:val="20"/>
              </w:rPr>
            </w:pPr>
            <w:r w:rsidRPr="0075361A">
              <w:rPr>
                <w:rFonts w:ascii="Tahoma" w:hAnsi="Tahoma" w:cs="Tahoma"/>
                <w:b/>
                <w:sz w:val="20"/>
                <w:szCs w:val="20"/>
              </w:rPr>
              <w:t>Grade</w:t>
            </w:r>
            <w:r w:rsidR="00133DFD">
              <w:rPr>
                <w:rFonts w:ascii="Tahoma" w:hAnsi="Tahoma" w:cs="Tahoma"/>
                <w:b/>
                <w:sz w:val="20"/>
                <w:szCs w:val="20"/>
              </w:rPr>
              <w:t>:</w:t>
            </w:r>
            <w:r w:rsidRPr="0075361A">
              <w:rPr>
                <w:rFonts w:ascii="Tahoma" w:hAnsi="Tahoma" w:cs="Tahoma"/>
                <w:b/>
                <w:sz w:val="20"/>
                <w:szCs w:val="20"/>
              </w:rPr>
              <w:t xml:space="preserve"> 1/2</w:t>
            </w:r>
          </w:p>
        </w:tc>
      </w:tr>
      <w:tr w:rsidR="000A1270" w:rsidTr="00A45041">
        <w:tc>
          <w:tcPr>
            <w:tcW w:w="4797" w:type="dxa"/>
          </w:tcPr>
          <w:p w:rsidR="00822DCF" w:rsidRPr="00822DCF" w:rsidRDefault="000A1270">
            <w:pPr>
              <w:rPr>
                <w:rFonts w:ascii="Tahoma" w:hAnsi="Tahoma" w:cs="Tahoma"/>
                <w:b/>
                <w:sz w:val="20"/>
                <w:szCs w:val="20"/>
              </w:rPr>
            </w:pPr>
            <w:r w:rsidRPr="00822DCF">
              <w:rPr>
                <w:rFonts w:ascii="Tahoma" w:hAnsi="Tahoma" w:cs="Tahoma"/>
                <w:b/>
                <w:sz w:val="20"/>
                <w:szCs w:val="20"/>
              </w:rPr>
              <w:t>Strengths</w:t>
            </w:r>
          </w:p>
        </w:tc>
        <w:tc>
          <w:tcPr>
            <w:tcW w:w="6119" w:type="dxa"/>
          </w:tcPr>
          <w:p w:rsidR="000A1270" w:rsidRPr="00822DCF" w:rsidRDefault="000A1270">
            <w:pPr>
              <w:rPr>
                <w:rFonts w:ascii="Tahoma" w:hAnsi="Tahoma" w:cs="Tahoma"/>
                <w:b/>
                <w:sz w:val="20"/>
                <w:szCs w:val="20"/>
              </w:rPr>
            </w:pPr>
            <w:r w:rsidRPr="00822DCF">
              <w:rPr>
                <w:rFonts w:ascii="Tahoma" w:hAnsi="Tahoma" w:cs="Tahoma"/>
                <w:b/>
                <w:sz w:val="20"/>
                <w:szCs w:val="20"/>
              </w:rPr>
              <w:t>Next Steps</w:t>
            </w:r>
          </w:p>
        </w:tc>
      </w:tr>
      <w:tr w:rsidR="000A1270" w:rsidTr="00A45041">
        <w:tc>
          <w:tcPr>
            <w:tcW w:w="4797" w:type="dxa"/>
          </w:tcPr>
          <w:p w:rsidR="000A1270" w:rsidRDefault="00653D92" w:rsidP="000A1270">
            <w:pPr>
              <w:pStyle w:val="ListParagraph"/>
              <w:numPr>
                <w:ilvl w:val="0"/>
                <w:numId w:val="1"/>
              </w:numPr>
              <w:rPr>
                <w:rFonts w:ascii="Tahoma" w:hAnsi="Tahoma" w:cs="Tahoma"/>
                <w:sz w:val="18"/>
                <w:szCs w:val="18"/>
              </w:rPr>
            </w:pPr>
            <w:r>
              <w:rPr>
                <w:rFonts w:ascii="Tahoma" w:hAnsi="Tahoma" w:cs="Tahoma"/>
                <w:sz w:val="18"/>
                <w:szCs w:val="18"/>
              </w:rPr>
              <w:t>Safeguarding is very tight -</w:t>
            </w:r>
            <w:r w:rsidR="000A1270" w:rsidRPr="00A544B9">
              <w:rPr>
                <w:rFonts w:ascii="Tahoma" w:hAnsi="Tahoma" w:cs="Tahoma"/>
                <w:sz w:val="18"/>
                <w:szCs w:val="18"/>
              </w:rPr>
              <w:t xml:space="preserve"> a priority for all staff.</w:t>
            </w:r>
          </w:p>
          <w:p w:rsidR="00BC30A1" w:rsidRPr="00A544B9" w:rsidRDefault="00BC30A1" w:rsidP="000A1270">
            <w:pPr>
              <w:pStyle w:val="ListParagraph"/>
              <w:numPr>
                <w:ilvl w:val="0"/>
                <w:numId w:val="1"/>
              </w:numPr>
              <w:rPr>
                <w:rFonts w:ascii="Tahoma" w:hAnsi="Tahoma" w:cs="Tahoma"/>
                <w:sz w:val="18"/>
                <w:szCs w:val="18"/>
              </w:rPr>
            </w:pPr>
            <w:proofErr w:type="gramStart"/>
            <w:r>
              <w:rPr>
                <w:rFonts w:ascii="Tahoma" w:hAnsi="Tahoma" w:cs="Tahoma"/>
                <w:sz w:val="18"/>
                <w:szCs w:val="18"/>
              </w:rPr>
              <w:t>SIAMS</w:t>
            </w:r>
            <w:proofErr w:type="gramEnd"/>
            <w:r>
              <w:rPr>
                <w:rFonts w:ascii="Tahoma" w:hAnsi="Tahoma" w:cs="Tahoma"/>
                <w:sz w:val="18"/>
                <w:szCs w:val="18"/>
              </w:rPr>
              <w:t xml:space="preserve"> inspection November 2017 – grading Outstanding in all four key areas.</w:t>
            </w:r>
          </w:p>
          <w:p w:rsidR="000A1270" w:rsidRPr="00A544B9" w:rsidRDefault="000A1270" w:rsidP="000A1270">
            <w:pPr>
              <w:pStyle w:val="ListParagraph"/>
              <w:numPr>
                <w:ilvl w:val="0"/>
                <w:numId w:val="1"/>
              </w:numPr>
              <w:rPr>
                <w:rFonts w:ascii="Tahoma" w:hAnsi="Tahoma" w:cs="Tahoma"/>
                <w:sz w:val="18"/>
                <w:szCs w:val="18"/>
              </w:rPr>
            </w:pPr>
            <w:r w:rsidRPr="00A544B9">
              <w:rPr>
                <w:rFonts w:ascii="Tahoma" w:hAnsi="Tahoma" w:cs="Tahoma"/>
                <w:sz w:val="18"/>
                <w:szCs w:val="18"/>
              </w:rPr>
              <w:t>Monitoring and evaluation are very accurate and informed by secure data, strong observation and stakeholders’ views. Development planning is very effective and supported by well-targeted professional development.</w:t>
            </w:r>
          </w:p>
          <w:p w:rsidR="000A1270" w:rsidRPr="00A544B9" w:rsidRDefault="000A1270" w:rsidP="000A1270">
            <w:pPr>
              <w:pStyle w:val="ListParagraph"/>
              <w:numPr>
                <w:ilvl w:val="0"/>
                <w:numId w:val="1"/>
              </w:numPr>
              <w:rPr>
                <w:rFonts w:ascii="Tahoma" w:hAnsi="Tahoma" w:cs="Tahoma"/>
                <w:sz w:val="18"/>
                <w:szCs w:val="18"/>
              </w:rPr>
            </w:pPr>
            <w:r w:rsidRPr="00A544B9">
              <w:rPr>
                <w:rFonts w:ascii="Tahoma" w:hAnsi="Tahoma" w:cs="Tahoma"/>
                <w:sz w:val="18"/>
                <w:szCs w:val="18"/>
              </w:rPr>
              <w:t>Governors hold the school very well to account.</w:t>
            </w:r>
          </w:p>
          <w:p w:rsidR="000A1270" w:rsidRDefault="000A1270" w:rsidP="006723D9">
            <w:r w:rsidRPr="00A544B9">
              <w:rPr>
                <w:rFonts w:ascii="Tahoma" w:hAnsi="Tahoma" w:cs="Tahoma"/>
                <w:sz w:val="18"/>
                <w:szCs w:val="18"/>
              </w:rPr>
              <w:t>We give high attention to establishing an atmosphere in which behaviour for learning is excellent, British values</w:t>
            </w:r>
            <w:r w:rsidR="006723D9">
              <w:rPr>
                <w:rFonts w:ascii="Tahoma" w:hAnsi="Tahoma" w:cs="Tahoma"/>
                <w:sz w:val="18"/>
                <w:szCs w:val="18"/>
              </w:rPr>
              <w:t xml:space="preserve"> and Christian Values </w:t>
            </w:r>
            <w:r w:rsidRPr="00A544B9">
              <w:rPr>
                <w:rFonts w:ascii="Tahoma" w:hAnsi="Tahoma" w:cs="Tahoma"/>
                <w:sz w:val="18"/>
                <w:szCs w:val="18"/>
              </w:rPr>
              <w:t>well promoted and ambition high.</w:t>
            </w:r>
          </w:p>
        </w:tc>
        <w:tc>
          <w:tcPr>
            <w:tcW w:w="6119" w:type="dxa"/>
          </w:tcPr>
          <w:p w:rsidR="006723D9" w:rsidRDefault="00653D92" w:rsidP="006723D9">
            <w:pPr>
              <w:rPr>
                <w:rFonts w:ascii="Tahoma" w:hAnsi="Tahoma" w:cs="Tahoma"/>
                <w:sz w:val="18"/>
                <w:szCs w:val="18"/>
              </w:rPr>
            </w:pPr>
            <w:r>
              <w:rPr>
                <w:rFonts w:ascii="Tahoma" w:hAnsi="Tahoma" w:cs="Tahoma"/>
                <w:sz w:val="18"/>
                <w:szCs w:val="18"/>
              </w:rPr>
              <w:t>Review, plan and implement</w:t>
            </w:r>
            <w:r w:rsidR="006723D9">
              <w:rPr>
                <w:rFonts w:ascii="Tahoma" w:hAnsi="Tahoma" w:cs="Tahoma"/>
                <w:sz w:val="18"/>
                <w:szCs w:val="18"/>
              </w:rPr>
              <w:t xml:space="preserve"> highly effective c</w:t>
            </w:r>
            <w:r w:rsidR="000A1270" w:rsidRPr="00A544B9">
              <w:rPr>
                <w:rFonts w:ascii="Tahoma" w:hAnsi="Tahoma" w:cs="Tahoma"/>
                <w:sz w:val="18"/>
                <w:szCs w:val="18"/>
              </w:rPr>
              <w:t xml:space="preserve">ollaborative </w:t>
            </w:r>
            <w:r>
              <w:rPr>
                <w:rFonts w:ascii="Tahoma" w:hAnsi="Tahoma" w:cs="Tahoma"/>
                <w:sz w:val="18"/>
                <w:szCs w:val="18"/>
              </w:rPr>
              <w:t xml:space="preserve">and in school </w:t>
            </w:r>
            <w:r w:rsidR="000A1270" w:rsidRPr="00A544B9">
              <w:rPr>
                <w:rFonts w:ascii="Tahoma" w:hAnsi="Tahoma" w:cs="Tahoma"/>
                <w:sz w:val="18"/>
                <w:szCs w:val="18"/>
              </w:rPr>
              <w:t>work</w:t>
            </w:r>
            <w:r w:rsidR="006723D9">
              <w:rPr>
                <w:rFonts w:ascii="Tahoma" w:hAnsi="Tahoma" w:cs="Tahoma"/>
                <w:sz w:val="18"/>
                <w:szCs w:val="18"/>
              </w:rPr>
              <w:t xml:space="preserve"> to</w:t>
            </w:r>
            <w:r w:rsidR="000A1270" w:rsidRPr="00A544B9">
              <w:rPr>
                <w:rFonts w:ascii="Tahoma" w:hAnsi="Tahoma" w:cs="Tahoma"/>
                <w:sz w:val="18"/>
                <w:szCs w:val="18"/>
              </w:rPr>
              <w:t>:</w:t>
            </w:r>
          </w:p>
          <w:p w:rsidR="00FB5262" w:rsidRDefault="006723D9" w:rsidP="006723D9">
            <w:pPr>
              <w:rPr>
                <w:rFonts w:ascii="Tahoma" w:hAnsi="Tahoma" w:cs="Tahoma"/>
                <w:sz w:val="18"/>
                <w:szCs w:val="18"/>
              </w:rPr>
            </w:pPr>
            <w:r>
              <w:rPr>
                <w:rFonts w:ascii="Tahoma" w:hAnsi="Tahoma" w:cs="Tahoma"/>
                <w:sz w:val="18"/>
                <w:szCs w:val="18"/>
              </w:rPr>
              <w:t>Raise achievements in mathematics with a focus on a mastery approach.</w:t>
            </w:r>
            <w:r w:rsidR="00653D92">
              <w:rPr>
                <w:rFonts w:ascii="Tahoma" w:hAnsi="Tahoma" w:cs="Tahoma"/>
                <w:sz w:val="18"/>
                <w:szCs w:val="18"/>
              </w:rPr>
              <w:t xml:space="preserve"> </w:t>
            </w:r>
          </w:p>
          <w:p w:rsidR="00FB5262" w:rsidRDefault="00FB5262" w:rsidP="006723D9">
            <w:pPr>
              <w:rPr>
                <w:rFonts w:ascii="Tahoma" w:hAnsi="Tahoma" w:cs="Tahoma"/>
                <w:sz w:val="18"/>
                <w:szCs w:val="18"/>
              </w:rPr>
            </w:pPr>
          </w:p>
          <w:p w:rsidR="00653D92" w:rsidRDefault="00653D92" w:rsidP="006723D9">
            <w:pPr>
              <w:rPr>
                <w:rFonts w:ascii="Tahoma" w:hAnsi="Tahoma" w:cs="Tahoma"/>
                <w:sz w:val="18"/>
                <w:szCs w:val="18"/>
              </w:rPr>
            </w:pPr>
            <w:r>
              <w:rPr>
                <w:rFonts w:ascii="Tahoma" w:hAnsi="Tahoma" w:cs="Tahoma"/>
                <w:sz w:val="18"/>
                <w:szCs w:val="18"/>
              </w:rPr>
              <w:t>Monitor girl’s progress across the school in mathematics to ensu</w:t>
            </w:r>
            <w:r w:rsidR="00FB5262">
              <w:rPr>
                <w:rFonts w:ascii="Tahoma" w:hAnsi="Tahoma" w:cs="Tahoma"/>
                <w:sz w:val="18"/>
                <w:szCs w:val="18"/>
              </w:rPr>
              <w:t>re rapid and sustained progress which at least matches progress of boys.</w:t>
            </w:r>
          </w:p>
          <w:p w:rsidR="00FB5262" w:rsidRDefault="00FB5262" w:rsidP="006723D9">
            <w:pPr>
              <w:rPr>
                <w:rFonts w:ascii="Tahoma" w:hAnsi="Tahoma" w:cs="Tahoma"/>
                <w:sz w:val="18"/>
                <w:szCs w:val="18"/>
              </w:rPr>
            </w:pPr>
          </w:p>
          <w:p w:rsidR="00653D92" w:rsidRDefault="00653D92" w:rsidP="006723D9">
            <w:pPr>
              <w:rPr>
                <w:rFonts w:ascii="Tahoma" w:hAnsi="Tahoma" w:cs="Tahoma"/>
                <w:sz w:val="18"/>
                <w:szCs w:val="18"/>
              </w:rPr>
            </w:pPr>
            <w:r>
              <w:rPr>
                <w:rFonts w:ascii="Tahoma" w:hAnsi="Tahoma" w:cs="Tahoma"/>
                <w:sz w:val="18"/>
                <w:szCs w:val="18"/>
              </w:rPr>
              <w:t>Monitor the progress of prior higher ability pupils in KS2 to ensure sustained ‘greater depth’ is achieved</w:t>
            </w:r>
            <w:r w:rsidR="00BF0F2B">
              <w:rPr>
                <w:rFonts w:ascii="Tahoma" w:hAnsi="Tahoma" w:cs="Tahoma"/>
                <w:sz w:val="18"/>
                <w:szCs w:val="18"/>
              </w:rPr>
              <w:t xml:space="preserve"> in writing, EGPS and mathematics</w:t>
            </w:r>
            <w:r>
              <w:rPr>
                <w:rFonts w:ascii="Tahoma" w:hAnsi="Tahoma" w:cs="Tahoma"/>
                <w:sz w:val="18"/>
                <w:szCs w:val="18"/>
              </w:rPr>
              <w:t>.</w:t>
            </w:r>
          </w:p>
          <w:p w:rsidR="00653D92" w:rsidRDefault="00653D92" w:rsidP="006723D9">
            <w:pPr>
              <w:rPr>
                <w:rFonts w:ascii="Tahoma" w:hAnsi="Tahoma" w:cs="Tahoma"/>
                <w:sz w:val="18"/>
                <w:szCs w:val="18"/>
              </w:rPr>
            </w:pPr>
          </w:p>
          <w:p w:rsidR="000A1270" w:rsidRPr="00653D92" w:rsidRDefault="006723D9" w:rsidP="000A1270">
            <w:pPr>
              <w:rPr>
                <w:rFonts w:ascii="Tahoma" w:hAnsi="Tahoma" w:cs="Tahoma"/>
                <w:sz w:val="18"/>
                <w:szCs w:val="18"/>
              </w:rPr>
            </w:pPr>
            <w:r>
              <w:rPr>
                <w:rFonts w:ascii="Tahoma" w:hAnsi="Tahoma" w:cs="Tahoma"/>
                <w:sz w:val="18"/>
                <w:szCs w:val="18"/>
              </w:rPr>
              <w:t xml:space="preserve">Develop middle leaders </w:t>
            </w:r>
            <w:r w:rsidR="00FE5B99">
              <w:rPr>
                <w:rFonts w:ascii="Tahoma" w:hAnsi="Tahoma" w:cs="Tahoma"/>
                <w:sz w:val="18"/>
                <w:szCs w:val="18"/>
              </w:rPr>
              <w:t>to ensure inspirational learning experiences across the school.</w:t>
            </w:r>
            <w:r>
              <w:rPr>
                <w:rFonts w:ascii="Tahoma" w:hAnsi="Tahoma" w:cs="Tahoma"/>
                <w:sz w:val="18"/>
                <w:szCs w:val="18"/>
              </w:rPr>
              <w:t xml:space="preserve">  </w:t>
            </w:r>
            <w:r w:rsidR="000A1270" w:rsidRPr="00A544B9">
              <w:rPr>
                <w:rFonts w:ascii="Tahoma" w:hAnsi="Tahoma" w:cs="Tahoma"/>
                <w:sz w:val="18"/>
                <w:szCs w:val="18"/>
              </w:rPr>
              <w:t xml:space="preserve"> </w:t>
            </w:r>
          </w:p>
        </w:tc>
      </w:tr>
      <w:tr w:rsidR="000A1270" w:rsidTr="00A45041">
        <w:tc>
          <w:tcPr>
            <w:tcW w:w="4797" w:type="dxa"/>
          </w:tcPr>
          <w:p w:rsidR="00822DCF" w:rsidRPr="00BC30A1" w:rsidRDefault="000A1270">
            <w:pPr>
              <w:rPr>
                <w:rFonts w:ascii="Tahoma" w:hAnsi="Tahoma" w:cs="Tahoma"/>
                <w:b/>
                <w:sz w:val="20"/>
                <w:szCs w:val="20"/>
              </w:rPr>
            </w:pPr>
            <w:r w:rsidRPr="00907FD0">
              <w:rPr>
                <w:rFonts w:ascii="Tahoma" w:hAnsi="Tahoma" w:cs="Tahoma"/>
                <w:b/>
                <w:sz w:val="20"/>
                <w:szCs w:val="20"/>
              </w:rPr>
              <w:t>Teaching, learning and assessment</w:t>
            </w:r>
          </w:p>
        </w:tc>
        <w:tc>
          <w:tcPr>
            <w:tcW w:w="6119" w:type="dxa"/>
          </w:tcPr>
          <w:p w:rsidR="000A1270" w:rsidRPr="0075361A" w:rsidRDefault="000A1270">
            <w:pPr>
              <w:rPr>
                <w:rFonts w:ascii="Tahoma" w:hAnsi="Tahoma" w:cs="Tahoma"/>
                <w:b/>
                <w:sz w:val="20"/>
                <w:szCs w:val="20"/>
              </w:rPr>
            </w:pPr>
            <w:r w:rsidRPr="0075361A">
              <w:rPr>
                <w:rFonts w:ascii="Tahoma" w:hAnsi="Tahoma" w:cs="Tahoma"/>
                <w:b/>
                <w:sz w:val="20"/>
                <w:szCs w:val="20"/>
              </w:rPr>
              <w:t>Grade: 2/1</w:t>
            </w:r>
          </w:p>
        </w:tc>
      </w:tr>
      <w:tr w:rsidR="000A1270" w:rsidTr="00A45041">
        <w:tc>
          <w:tcPr>
            <w:tcW w:w="4797" w:type="dxa"/>
          </w:tcPr>
          <w:p w:rsidR="000A1270" w:rsidRPr="00A544B9" w:rsidRDefault="000A1270" w:rsidP="000A1270">
            <w:pPr>
              <w:pStyle w:val="ListParagraph"/>
              <w:numPr>
                <w:ilvl w:val="0"/>
                <w:numId w:val="2"/>
              </w:numPr>
              <w:rPr>
                <w:rFonts w:ascii="Tahoma" w:hAnsi="Tahoma" w:cs="Tahoma"/>
                <w:sz w:val="18"/>
                <w:szCs w:val="18"/>
              </w:rPr>
            </w:pPr>
            <w:r w:rsidRPr="00A544B9">
              <w:rPr>
                <w:rFonts w:ascii="Tahoma" w:hAnsi="Tahoma" w:cs="Tahoma"/>
                <w:sz w:val="18"/>
                <w:szCs w:val="18"/>
              </w:rPr>
              <w:t>P</w:t>
            </w:r>
            <w:r w:rsidR="007704CE">
              <w:rPr>
                <w:rFonts w:ascii="Tahoma" w:hAnsi="Tahoma" w:cs="Tahoma"/>
                <w:sz w:val="18"/>
                <w:szCs w:val="18"/>
              </w:rPr>
              <w:t>lanning highly effective with individual pupil’s needs addressed in the short and long term</w:t>
            </w:r>
          </w:p>
          <w:p w:rsidR="000A1270" w:rsidRPr="00A544B9" w:rsidRDefault="000A1270" w:rsidP="000A1270">
            <w:pPr>
              <w:pStyle w:val="ListParagraph"/>
              <w:numPr>
                <w:ilvl w:val="0"/>
                <w:numId w:val="2"/>
              </w:numPr>
              <w:rPr>
                <w:rFonts w:ascii="Tahoma" w:hAnsi="Tahoma" w:cs="Tahoma"/>
                <w:sz w:val="18"/>
                <w:szCs w:val="18"/>
              </w:rPr>
            </w:pPr>
            <w:r w:rsidRPr="00A544B9">
              <w:rPr>
                <w:rFonts w:ascii="Tahoma" w:hAnsi="Tahoma" w:cs="Tahoma"/>
                <w:sz w:val="18"/>
                <w:szCs w:val="18"/>
              </w:rPr>
              <w:t>Constantly developing and refining  assessment linking to a clear tracking system with data that we can analyse for progress</w:t>
            </w:r>
            <w:r w:rsidR="007704CE">
              <w:rPr>
                <w:rFonts w:ascii="Tahoma" w:hAnsi="Tahoma" w:cs="Tahoma"/>
                <w:sz w:val="18"/>
                <w:szCs w:val="18"/>
              </w:rPr>
              <w:t xml:space="preserve"> and impact of targeted support</w:t>
            </w:r>
          </w:p>
          <w:p w:rsidR="000A1270" w:rsidRPr="00A544B9" w:rsidRDefault="000A1270" w:rsidP="000A1270">
            <w:pPr>
              <w:pStyle w:val="ListParagraph"/>
              <w:numPr>
                <w:ilvl w:val="0"/>
                <w:numId w:val="2"/>
              </w:numPr>
              <w:rPr>
                <w:rFonts w:ascii="Tahoma" w:hAnsi="Tahoma" w:cs="Tahoma"/>
                <w:sz w:val="18"/>
                <w:szCs w:val="18"/>
              </w:rPr>
            </w:pPr>
            <w:r w:rsidRPr="00A544B9">
              <w:rPr>
                <w:rFonts w:ascii="Tahoma" w:hAnsi="Tahoma" w:cs="Tahoma"/>
                <w:sz w:val="18"/>
                <w:szCs w:val="18"/>
              </w:rPr>
              <w:t>A successful (early) intervention system to pick up pupils falling behind their peers</w:t>
            </w:r>
          </w:p>
          <w:p w:rsidR="000A1270" w:rsidRPr="00A544B9" w:rsidRDefault="000A1270" w:rsidP="000A1270">
            <w:pPr>
              <w:pStyle w:val="ListParagraph"/>
              <w:numPr>
                <w:ilvl w:val="0"/>
                <w:numId w:val="2"/>
              </w:numPr>
              <w:rPr>
                <w:rFonts w:ascii="Tahoma" w:hAnsi="Tahoma" w:cs="Tahoma"/>
                <w:sz w:val="18"/>
                <w:szCs w:val="18"/>
              </w:rPr>
            </w:pPr>
            <w:r w:rsidRPr="00A544B9">
              <w:rPr>
                <w:rFonts w:ascii="Tahoma" w:hAnsi="Tahoma" w:cs="Tahoma"/>
                <w:sz w:val="18"/>
                <w:szCs w:val="18"/>
              </w:rPr>
              <w:t xml:space="preserve">Checking understanding very systematically and using questioning well to enhance teaching and </w:t>
            </w:r>
            <w:r w:rsidRPr="00A544B9">
              <w:rPr>
                <w:rFonts w:ascii="Tahoma" w:hAnsi="Tahoma" w:cs="Tahoma"/>
                <w:sz w:val="18"/>
                <w:szCs w:val="18"/>
              </w:rPr>
              <w:lastRenderedPageBreak/>
              <w:t>learning</w:t>
            </w:r>
            <w:r w:rsidR="007704CE">
              <w:rPr>
                <w:rFonts w:ascii="Tahoma" w:hAnsi="Tahoma" w:cs="Tahoma"/>
                <w:sz w:val="18"/>
                <w:szCs w:val="18"/>
              </w:rPr>
              <w:t xml:space="preserve">, </w:t>
            </w:r>
            <w:r w:rsidR="00D035BA">
              <w:rPr>
                <w:rFonts w:ascii="Tahoma" w:hAnsi="Tahoma" w:cs="Tahoma"/>
                <w:sz w:val="18"/>
                <w:szCs w:val="18"/>
              </w:rPr>
              <w:t xml:space="preserve">peer discussion, </w:t>
            </w:r>
            <w:r w:rsidR="007704CE">
              <w:rPr>
                <w:rFonts w:ascii="Tahoma" w:hAnsi="Tahoma" w:cs="Tahoma"/>
                <w:sz w:val="18"/>
                <w:szCs w:val="18"/>
              </w:rPr>
              <w:t>strong progress of SEND and pupil premium children.</w:t>
            </w:r>
          </w:p>
          <w:p w:rsidR="000A1270" w:rsidRPr="00A544B9" w:rsidRDefault="000A1270" w:rsidP="000A1270">
            <w:pPr>
              <w:pStyle w:val="ListParagraph"/>
              <w:numPr>
                <w:ilvl w:val="0"/>
                <w:numId w:val="2"/>
              </w:numPr>
              <w:rPr>
                <w:rFonts w:ascii="Tahoma" w:hAnsi="Tahoma" w:cs="Tahoma"/>
                <w:sz w:val="18"/>
                <w:szCs w:val="18"/>
              </w:rPr>
            </w:pPr>
            <w:r w:rsidRPr="00A544B9">
              <w:rPr>
                <w:rFonts w:ascii="Tahoma" w:hAnsi="Tahoma" w:cs="Tahoma"/>
                <w:sz w:val="18"/>
                <w:szCs w:val="18"/>
              </w:rPr>
              <w:t>Embedding Basic Skills extremely well across the curriculum</w:t>
            </w:r>
          </w:p>
          <w:p w:rsidR="000A1270" w:rsidRDefault="004D64EF" w:rsidP="004D64EF">
            <w:pPr>
              <w:pStyle w:val="ListParagraph"/>
              <w:numPr>
                <w:ilvl w:val="0"/>
                <w:numId w:val="2"/>
              </w:numPr>
            </w:pPr>
            <w:r w:rsidRPr="004D64EF">
              <w:rPr>
                <w:rFonts w:ascii="Tahoma" w:hAnsi="Tahoma" w:cs="Tahoma"/>
                <w:sz w:val="18"/>
                <w:szCs w:val="18"/>
              </w:rPr>
              <w:t xml:space="preserve">Very effective </w:t>
            </w:r>
            <w:r w:rsidR="000A1270" w:rsidRPr="004D64EF">
              <w:rPr>
                <w:rFonts w:ascii="Tahoma" w:hAnsi="Tahoma" w:cs="Tahoma"/>
                <w:sz w:val="18"/>
                <w:szCs w:val="18"/>
              </w:rPr>
              <w:t xml:space="preserve">behaviour </w:t>
            </w:r>
            <w:r w:rsidR="007704CE" w:rsidRPr="004D64EF">
              <w:rPr>
                <w:rFonts w:ascii="Tahoma" w:hAnsi="Tahoma" w:cs="Tahoma"/>
                <w:sz w:val="18"/>
                <w:szCs w:val="18"/>
              </w:rPr>
              <w:t>and emotional support</w:t>
            </w:r>
            <w:r w:rsidRPr="004D64EF">
              <w:rPr>
                <w:rFonts w:ascii="Tahoma" w:hAnsi="Tahoma" w:cs="Tahoma"/>
                <w:sz w:val="18"/>
                <w:szCs w:val="18"/>
              </w:rPr>
              <w:t>.</w:t>
            </w:r>
          </w:p>
        </w:tc>
        <w:tc>
          <w:tcPr>
            <w:tcW w:w="6119" w:type="dxa"/>
          </w:tcPr>
          <w:p w:rsidR="000A1270" w:rsidRDefault="000E11EA" w:rsidP="00377391">
            <w:pPr>
              <w:rPr>
                <w:rFonts w:ascii="Tahoma" w:hAnsi="Tahoma" w:cs="Tahoma"/>
                <w:sz w:val="18"/>
                <w:szCs w:val="18"/>
              </w:rPr>
            </w:pPr>
            <w:r>
              <w:rPr>
                <w:rFonts w:ascii="Tahoma" w:hAnsi="Tahoma" w:cs="Tahoma"/>
                <w:sz w:val="18"/>
                <w:szCs w:val="18"/>
              </w:rPr>
              <w:lastRenderedPageBreak/>
              <w:t xml:space="preserve">Fully engage in improving teaching, learning and assessment </w:t>
            </w:r>
            <w:r w:rsidR="00F727F4">
              <w:rPr>
                <w:rFonts w:ascii="Tahoma" w:hAnsi="Tahoma" w:cs="Tahoma"/>
                <w:sz w:val="18"/>
                <w:szCs w:val="18"/>
              </w:rPr>
              <w:t>of the mastery approach to</w:t>
            </w:r>
            <w:r>
              <w:rPr>
                <w:rFonts w:ascii="Tahoma" w:hAnsi="Tahoma" w:cs="Tahoma"/>
                <w:sz w:val="18"/>
                <w:szCs w:val="18"/>
              </w:rPr>
              <w:t xml:space="preserve"> mathematics.</w:t>
            </w:r>
            <w:r w:rsidR="00F727F4">
              <w:rPr>
                <w:rFonts w:ascii="Tahoma" w:hAnsi="Tahoma" w:cs="Tahoma"/>
                <w:sz w:val="18"/>
                <w:szCs w:val="18"/>
              </w:rPr>
              <w:t xml:space="preserve"> </w:t>
            </w:r>
          </w:p>
          <w:p w:rsidR="00F727F4" w:rsidRDefault="00F727F4" w:rsidP="00377391">
            <w:pPr>
              <w:rPr>
                <w:rFonts w:ascii="Tahoma" w:hAnsi="Tahoma" w:cs="Tahoma"/>
                <w:sz w:val="18"/>
                <w:szCs w:val="18"/>
              </w:rPr>
            </w:pPr>
            <w:r>
              <w:rPr>
                <w:rFonts w:ascii="Tahoma" w:hAnsi="Tahoma" w:cs="Tahoma"/>
                <w:sz w:val="18"/>
                <w:szCs w:val="18"/>
              </w:rPr>
              <w:t>Supported through the Jurassic Maths Hub, explore ‘What makes an Excellent Lesson Design?’ and work with other teachers</w:t>
            </w:r>
            <w:r w:rsidR="00E63025">
              <w:rPr>
                <w:rFonts w:ascii="Tahoma" w:hAnsi="Tahoma" w:cs="Tahoma"/>
                <w:sz w:val="18"/>
                <w:szCs w:val="18"/>
              </w:rPr>
              <w:t xml:space="preserve"> (from our and other schools)</w:t>
            </w:r>
            <w:r>
              <w:rPr>
                <w:rFonts w:ascii="Tahoma" w:hAnsi="Tahoma" w:cs="Tahoma"/>
                <w:sz w:val="18"/>
                <w:szCs w:val="18"/>
              </w:rPr>
              <w:t xml:space="preserve"> to plan exemplar lessons (drawing on new mastery professional development materials produced by NCETM/Maths hubs) and in so doing improve lesson design across the school. </w:t>
            </w:r>
          </w:p>
          <w:p w:rsidR="00B75E9F" w:rsidRDefault="00B75E9F" w:rsidP="00377391">
            <w:pPr>
              <w:rPr>
                <w:rFonts w:ascii="Tahoma" w:hAnsi="Tahoma" w:cs="Tahoma"/>
                <w:sz w:val="18"/>
                <w:szCs w:val="18"/>
              </w:rPr>
            </w:pPr>
          </w:p>
          <w:p w:rsidR="00C94521" w:rsidRDefault="00C94521" w:rsidP="00377391">
            <w:pPr>
              <w:rPr>
                <w:rFonts w:ascii="Tahoma" w:hAnsi="Tahoma" w:cs="Tahoma"/>
                <w:sz w:val="18"/>
                <w:szCs w:val="18"/>
              </w:rPr>
            </w:pPr>
            <w:r>
              <w:rPr>
                <w:rFonts w:ascii="Tahoma" w:hAnsi="Tahoma" w:cs="Tahoma"/>
                <w:sz w:val="18"/>
                <w:szCs w:val="18"/>
              </w:rPr>
              <w:t>Identify ‘greater depth’ work in children’s books to ensure challenge for higher ability pupils in English and mathematics.</w:t>
            </w:r>
          </w:p>
          <w:p w:rsidR="00C94521" w:rsidRPr="00A544B9" w:rsidRDefault="00C94521" w:rsidP="00377391">
            <w:pPr>
              <w:rPr>
                <w:rFonts w:ascii="Tahoma" w:hAnsi="Tahoma" w:cs="Tahoma"/>
                <w:sz w:val="18"/>
                <w:szCs w:val="18"/>
              </w:rPr>
            </w:pPr>
            <w:r>
              <w:rPr>
                <w:rFonts w:ascii="Tahoma" w:hAnsi="Tahoma" w:cs="Tahoma"/>
                <w:sz w:val="18"/>
                <w:szCs w:val="18"/>
              </w:rPr>
              <w:lastRenderedPageBreak/>
              <w:t>Closely monitor the progress of girls in mathematics to ensure sustained and rapid progress.</w:t>
            </w:r>
          </w:p>
          <w:p w:rsidR="00B75E9F" w:rsidRDefault="00B75E9F" w:rsidP="00F727F4">
            <w:pPr>
              <w:rPr>
                <w:rFonts w:ascii="Tahoma" w:hAnsi="Tahoma" w:cs="Tahoma"/>
                <w:sz w:val="18"/>
                <w:szCs w:val="18"/>
              </w:rPr>
            </w:pPr>
          </w:p>
          <w:p w:rsidR="000A1270" w:rsidRPr="00907FD0" w:rsidRDefault="00A0536B" w:rsidP="00F727F4">
            <w:pPr>
              <w:rPr>
                <w:rFonts w:ascii="Tahoma" w:hAnsi="Tahoma" w:cs="Tahoma"/>
                <w:sz w:val="20"/>
                <w:szCs w:val="20"/>
              </w:rPr>
            </w:pPr>
            <w:r>
              <w:rPr>
                <w:rFonts w:ascii="Tahoma" w:hAnsi="Tahoma" w:cs="Tahoma"/>
                <w:sz w:val="18"/>
                <w:szCs w:val="18"/>
              </w:rPr>
              <w:t>All staff to</w:t>
            </w:r>
            <w:r w:rsidR="00F727F4">
              <w:rPr>
                <w:rFonts w:ascii="Tahoma" w:hAnsi="Tahoma" w:cs="Tahoma"/>
                <w:sz w:val="18"/>
                <w:szCs w:val="18"/>
              </w:rPr>
              <w:t xml:space="preserve"> develop</w:t>
            </w:r>
            <w:r>
              <w:rPr>
                <w:rFonts w:ascii="Tahoma" w:hAnsi="Tahoma" w:cs="Tahoma"/>
                <w:sz w:val="18"/>
                <w:szCs w:val="18"/>
              </w:rPr>
              <w:t xml:space="preserve"> and strengthen ‘Middle</w:t>
            </w:r>
            <w:r w:rsidR="00F727F4">
              <w:rPr>
                <w:rFonts w:ascii="Tahoma" w:hAnsi="Tahoma" w:cs="Tahoma"/>
                <w:sz w:val="18"/>
                <w:szCs w:val="18"/>
              </w:rPr>
              <w:t xml:space="preserve"> Leadership’ skills through </w:t>
            </w:r>
            <w:r w:rsidR="00493728">
              <w:rPr>
                <w:rFonts w:ascii="Tahoma" w:hAnsi="Tahoma" w:cs="Tahoma"/>
                <w:sz w:val="18"/>
                <w:szCs w:val="18"/>
              </w:rPr>
              <w:t xml:space="preserve">increased focus and time given to </w:t>
            </w:r>
            <w:r w:rsidR="00F727F4">
              <w:rPr>
                <w:rFonts w:ascii="Tahoma" w:hAnsi="Tahoma" w:cs="Tahoma"/>
                <w:sz w:val="18"/>
                <w:szCs w:val="18"/>
              </w:rPr>
              <w:t>subject leadership</w:t>
            </w:r>
            <w:r w:rsidR="00493728">
              <w:rPr>
                <w:rFonts w:ascii="Tahoma" w:hAnsi="Tahoma" w:cs="Tahoma"/>
                <w:sz w:val="18"/>
                <w:szCs w:val="18"/>
              </w:rPr>
              <w:t xml:space="preserve"> in school</w:t>
            </w:r>
            <w:r w:rsidR="00F727F4">
              <w:rPr>
                <w:rFonts w:ascii="Tahoma" w:hAnsi="Tahoma" w:cs="Tahoma"/>
                <w:sz w:val="18"/>
                <w:szCs w:val="18"/>
              </w:rPr>
              <w:t>.</w:t>
            </w:r>
          </w:p>
        </w:tc>
      </w:tr>
      <w:tr w:rsidR="000A1270" w:rsidTr="00A45041">
        <w:tc>
          <w:tcPr>
            <w:tcW w:w="4797" w:type="dxa"/>
          </w:tcPr>
          <w:p w:rsidR="00822DCF" w:rsidRPr="0075361A" w:rsidRDefault="000A1270" w:rsidP="00377391">
            <w:pPr>
              <w:rPr>
                <w:rFonts w:ascii="Tahoma" w:hAnsi="Tahoma" w:cs="Tahoma"/>
                <w:b/>
                <w:sz w:val="20"/>
                <w:szCs w:val="20"/>
              </w:rPr>
            </w:pPr>
            <w:r w:rsidRPr="0075361A">
              <w:rPr>
                <w:rFonts w:ascii="Tahoma" w:hAnsi="Tahoma" w:cs="Tahoma"/>
                <w:b/>
                <w:sz w:val="20"/>
                <w:szCs w:val="20"/>
              </w:rPr>
              <w:lastRenderedPageBreak/>
              <w:t>Personal development, behaviour and welfare</w:t>
            </w:r>
          </w:p>
        </w:tc>
        <w:tc>
          <w:tcPr>
            <w:tcW w:w="6119" w:type="dxa"/>
          </w:tcPr>
          <w:p w:rsidR="000A1270" w:rsidRPr="0075361A" w:rsidRDefault="000A1270">
            <w:pPr>
              <w:rPr>
                <w:rFonts w:ascii="Tahoma" w:hAnsi="Tahoma" w:cs="Tahoma"/>
                <w:b/>
                <w:sz w:val="20"/>
                <w:szCs w:val="20"/>
              </w:rPr>
            </w:pPr>
            <w:r w:rsidRPr="0075361A">
              <w:rPr>
                <w:rFonts w:ascii="Tahoma" w:hAnsi="Tahoma" w:cs="Tahoma"/>
                <w:b/>
                <w:sz w:val="20"/>
                <w:szCs w:val="20"/>
              </w:rPr>
              <w:t>Grade: 1</w:t>
            </w:r>
          </w:p>
        </w:tc>
      </w:tr>
      <w:tr w:rsidR="000A1270" w:rsidTr="00A45041">
        <w:tc>
          <w:tcPr>
            <w:tcW w:w="4797" w:type="dxa"/>
          </w:tcPr>
          <w:p w:rsidR="000A1270" w:rsidRPr="00A544B9" w:rsidRDefault="000A1270" w:rsidP="00377391">
            <w:pPr>
              <w:rPr>
                <w:rFonts w:ascii="Tahoma" w:hAnsi="Tahoma" w:cs="Tahoma"/>
                <w:sz w:val="18"/>
                <w:szCs w:val="18"/>
              </w:rPr>
            </w:pPr>
            <w:r w:rsidRPr="00A544B9">
              <w:rPr>
                <w:rFonts w:ascii="Tahoma" w:hAnsi="Tahoma" w:cs="Tahoma"/>
                <w:sz w:val="18"/>
                <w:szCs w:val="18"/>
              </w:rPr>
              <w:t>Behaviour:</w:t>
            </w:r>
          </w:p>
          <w:p w:rsidR="000A1270" w:rsidRPr="00A544B9" w:rsidRDefault="000A1270" w:rsidP="000A1270">
            <w:pPr>
              <w:pStyle w:val="ListParagraph"/>
              <w:numPr>
                <w:ilvl w:val="0"/>
                <w:numId w:val="3"/>
              </w:numPr>
              <w:rPr>
                <w:rFonts w:ascii="Tahoma" w:hAnsi="Tahoma" w:cs="Tahoma"/>
                <w:sz w:val="18"/>
                <w:szCs w:val="18"/>
              </w:rPr>
            </w:pPr>
            <w:r w:rsidRPr="00A544B9">
              <w:rPr>
                <w:rFonts w:ascii="Tahoma" w:hAnsi="Tahoma" w:cs="Tahoma"/>
                <w:sz w:val="18"/>
                <w:szCs w:val="18"/>
              </w:rPr>
              <w:t xml:space="preserve">Pupils understand what being a good learner means and so are willing to ask questions and take risks. </w:t>
            </w:r>
          </w:p>
          <w:p w:rsidR="000A1270" w:rsidRPr="00A544B9" w:rsidRDefault="000A1270" w:rsidP="000A1270">
            <w:pPr>
              <w:pStyle w:val="ListParagraph"/>
              <w:numPr>
                <w:ilvl w:val="0"/>
                <w:numId w:val="3"/>
              </w:numPr>
              <w:rPr>
                <w:rFonts w:ascii="Tahoma" w:hAnsi="Tahoma" w:cs="Tahoma"/>
                <w:sz w:val="18"/>
                <w:szCs w:val="18"/>
              </w:rPr>
            </w:pPr>
            <w:r w:rsidRPr="00A544B9">
              <w:rPr>
                <w:rFonts w:ascii="Tahoma" w:hAnsi="Tahoma" w:cs="Tahoma"/>
                <w:sz w:val="18"/>
                <w:szCs w:val="18"/>
              </w:rPr>
              <w:t>They understand other viewpoints and respect them.</w:t>
            </w:r>
          </w:p>
          <w:p w:rsidR="000A1270" w:rsidRPr="00A544B9" w:rsidRDefault="000A1270" w:rsidP="000A1270">
            <w:pPr>
              <w:pStyle w:val="ListParagraph"/>
              <w:numPr>
                <w:ilvl w:val="0"/>
                <w:numId w:val="3"/>
              </w:numPr>
              <w:rPr>
                <w:rFonts w:ascii="Tahoma" w:hAnsi="Tahoma" w:cs="Tahoma"/>
                <w:sz w:val="18"/>
                <w:szCs w:val="18"/>
              </w:rPr>
            </w:pPr>
            <w:r w:rsidRPr="00A544B9">
              <w:rPr>
                <w:rFonts w:ascii="Tahoma" w:hAnsi="Tahoma" w:cs="Tahoma"/>
                <w:sz w:val="18"/>
                <w:szCs w:val="18"/>
              </w:rPr>
              <w:t xml:space="preserve">Behaviour around the school is excellent. </w:t>
            </w:r>
          </w:p>
          <w:p w:rsidR="000A1270" w:rsidRPr="00A544B9" w:rsidRDefault="000A1270" w:rsidP="000A1270">
            <w:pPr>
              <w:pStyle w:val="ListParagraph"/>
              <w:numPr>
                <w:ilvl w:val="0"/>
                <w:numId w:val="3"/>
              </w:numPr>
              <w:rPr>
                <w:rFonts w:ascii="Tahoma" w:hAnsi="Tahoma" w:cs="Tahoma"/>
                <w:sz w:val="18"/>
                <w:szCs w:val="18"/>
              </w:rPr>
            </w:pPr>
            <w:r w:rsidRPr="00A544B9">
              <w:rPr>
                <w:rFonts w:ascii="Tahoma" w:hAnsi="Tahoma" w:cs="Tahoma"/>
                <w:sz w:val="18"/>
                <w:szCs w:val="18"/>
              </w:rPr>
              <w:t xml:space="preserve">Our inclusive ethos means that the vast majority of our SEND pupils make rapid improvements.  </w:t>
            </w:r>
          </w:p>
          <w:p w:rsidR="000A1270" w:rsidRPr="00A544B9" w:rsidRDefault="000A1270" w:rsidP="00377391">
            <w:pPr>
              <w:rPr>
                <w:rFonts w:ascii="Tahoma" w:hAnsi="Tahoma" w:cs="Tahoma"/>
                <w:sz w:val="18"/>
                <w:szCs w:val="18"/>
              </w:rPr>
            </w:pPr>
            <w:r w:rsidRPr="00A544B9">
              <w:rPr>
                <w:rFonts w:ascii="Tahoma" w:hAnsi="Tahoma" w:cs="Tahoma"/>
                <w:sz w:val="18"/>
                <w:szCs w:val="18"/>
              </w:rPr>
              <w:t>Personal development and welfare:</w:t>
            </w:r>
          </w:p>
          <w:p w:rsidR="000A1270" w:rsidRPr="00A544B9" w:rsidRDefault="000A1270" w:rsidP="000A1270">
            <w:pPr>
              <w:pStyle w:val="ListParagraph"/>
              <w:numPr>
                <w:ilvl w:val="0"/>
                <w:numId w:val="4"/>
              </w:numPr>
              <w:rPr>
                <w:rFonts w:ascii="Tahoma" w:hAnsi="Tahoma" w:cs="Tahoma"/>
                <w:sz w:val="18"/>
                <w:szCs w:val="18"/>
              </w:rPr>
            </w:pPr>
            <w:r w:rsidRPr="00A544B9">
              <w:rPr>
                <w:rFonts w:ascii="Tahoma" w:hAnsi="Tahoma" w:cs="Tahoma"/>
                <w:sz w:val="18"/>
                <w:szCs w:val="18"/>
              </w:rPr>
              <w:t>Pupils state that bullying is not a concern. They know what it is and how to stop it</w:t>
            </w:r>
          </w:p>
          <w:p w:rsidR="000A1270" w:rsidRPr="00A544B9" w:rsidRDefault="000A1270" w:rsidP="000A1270">
            <w:pPr>
              <w:pStyle w:val="ListParagraph"/>
              <w:numPr>
                <w:ilvl w:val="0"/>
                <w:numId w:val="4"/>
              </w:numPr>
              <w:rPr>
                <w:rFonts w:ascii="Tahoma" w:hAnsi="Tahoma" w:cs="Tahoma"/>
                <w:sz w:val="18"/>
                <w:szCs w:val="18"/>
              </w:rPr>
            </w:pPr>
            <w:r w:rsidRPr="00A544B9">
              <w:rPr>
                <w:rFonts w:ascii="Tahoma" w:hAnsi="Tahoma" w:cs="Tahoma"/>
                <w:sz w:val="18"/>
                <w:szCs w:val="18"/>
              </w:rPr>
              <w:t>Questionnaires show they feel very safe and know how to stay safe</w:t>
            </w:r>
          </w:p>
          <w:p w:rsidR="000A1270" w:rsidRDefault="000A1270" w:rsidP="000A1270">
            <w:pPr>
              <w:pStyle w:val="ListParagraph"/>
              <w:numPr>
                <w:ilvl w:val="0"/>
                <w:numId w:val="4"/>
              </w:numPr>
              <w:rPr>
                <w:rFonts w:ascii="Tahoma" w:hAnsi="Tahoma" w:cs="Tahoma"/>
                <w:sz w:val="20"/>
                <w:szCs w:val="20"/>
              </w:rPr>
            </w:pPr>
            <w:r w:rsidRPr="00A544B9">
              <w:rPr>
                <w:rFonts w:ascii="Tahoma" w:hAnsi="Tahoma" w:cs="Tahoma"/>
                <w:sz w:val="18"/>
                <w:szCs w:val="18"/>
              </w:rPr>
              <w:t>Parents recognise that the Christian values held and demonstrated in school have a positive impact on school life.</w:t>
            </w:r>
            <w:r>
              <w:rPr>
                <w:rFonts w:ascii="Tahoma" w:hAnsi="Tahoma" w:cs="Tahoma"/>
                <w:sz w:val="20"/>
                <w:szCs w:val="20"/>
              </w:rPr>
              <w:t xml:space="preserve"> </w:t>
            </w:r>
          </w:p>
          <w:p w:rsidR="00AD2E9F" w:rsidRPr="00AD2E9F" w:rsidRDefault="00AD2E9F" w:rsidP="000A1270">
            <w:pPr>
              <w:pStyle w:val="ListParagraph"/>
              <w:numPr>
                <w:ilvl w:val="0"/>
                <w:numId w:val="4"/>
              </w:numPr>
              <w:rPr>
                <w:rFonts w:ascii="Tahoma" w:hAnsi="Tahoma" w:cs="Tahoma"/>
                <w:sz w:val="18"/>
                <w:szCs w:val="18"/>
              </w:rPr>
            </w:pPr>
            <w:r>
              <w:rPr>
                <w:rFonts w:ascii="Tahoma" w:hAnsi="Tahoma" w:cs="Tahoma"/>
                <w:sz w:val="18"/>
                <w:szCs w:val="18"/>
              </w:rPr>
              <w:t>School Council and Eco C</w:t>
            </w:r>
            <w:r w:rsidRPr="00AD2E9F">
              <w:rPr>
                <w:rFonts w:ascii="Tahoma" w:hAnsi="Tahoma" w:cs="Tahoma"/>
                <w:sz w:val="18"/>
                <w:szCs w:val="18"/>
              </w:rPr>
              <w:t>ouncil have ‘strong voices</w:t>
            </w:r>
            <w:r>
              <w:rPr>
                <w:rFonts w:ascii="Tahoma" w:hAnsi="Tahoma" w:cs="Tahoma"/>
                <w:sz w:val="18"/>
                <w:szCs w:val="18"/>
              </w:rPr>
              <w:t>’</w:t>
            </w:r>
            <w:r w:rsidRPr="00AD2E9F">
              <w:rPr>
                <w:rFonts w:ascii="Tahoma" w:hAnsi="Tahoma" w:cs="Tahoma"/>
                <w:sz w:val="18"/>
                <w:szCs w:val="18"/>
              </w:rPr>
              <w:t xml:space="preserve"> resulting in ‘Green Flag’</w:t>
            </w:r>
            <w:r>
              <w:rPr>
                <w:rFonts w:ascii="Tahoma" w:hAnsi="Tahoma" w:cs="Tahoma"/>
                <w:sz w:val="18"/>
                <w:szCs w:val="18"/>
              </w:rPr>
              <w:t xml:space="preserve"> award July 2017.</w:t>
            </w:r>
          </w:p>
        </w:tc>
        <w:tc>
          <w:tcPr>
            <w:tcW w:w="6119" w:type="dxa"/>
          </w:tcPr>
          <w:p w:rsidR="003C739B" w:rsidRDefault="00AD2E9F">
            <w:pPr>
              <w:rPr>
                <w:rFonts w:ascii="Tahoma" w:hAnsi="Tahoma" w:cs="Tahoma"/>
                <w:sz w:val="18"/>
                <w:szCs w:val="18"/>
              </w:rPr>
            </w:pPr>
            <w:r>
              <w:rPr>
                <w:rFonts w:ascii="Tahoma" w:hAnsi="Tahoma" w:cs="Tahoma"/>
                <w:sz w:val="18"/>
                <w:szCs w:val="18"/>
              </w:rPr>
              <w:t xml:space="preserve">We will continue to ensure that the pupil voice is listened to and respected </w:t>
            </w:r>
            <w:r w:rsidR="00943DD3">
              <w:rPr>
                <w:rFonts w:ascii="Tahoma" w:hAnsi="Tahoma" w:cs="Tahoma"/>
                <w:sz w:val="18"/>
                <w:szCs w:val="18"/>
              </w:rPr>
              <w:t xml:space="preserve">in as many forms as possible. </w:t>
            </w:r>
          </w:p>
          <w:p w:rsidR="00B75E9F" w:rsidRDefault="00B75E9F">
            <w:pPr>
              <w:rPr>
                <w:rFonts w:ascii="Tahoma" w:hAnsi="Tahoma" w:cs="Tahoma"/>
                <w:sz w:val="18"/>
                <w:szCs w:val="18"/>
              </w:rPr>
            </w:pPr>
          </w:p>
          <w:p w:rsidR="00943DD3" w:rsidRDefault="00943DD3">
            <w:pPr>
              <w:rPr>
                <w:rFonts w:ascii="Tahoma" w:hAnsi="Tahoma" w:cs="Tahoma"/>
                <w:sz w:val="18"/>
                <w:szCs w:val="18"/>
              </w:rPr>
            </w:pPr>
            <w:r>
              <w:rPr>
                <w:rFonts w:ascii="Tahoma" w:hAnsi="Tahoma" w:cs="Tahoma"/>
                <w:sz w:val="18"/>
                <w:szCs w:val="18"/>
              </w:rPr>
              <w:t>Our strong Christian Values will continue to be the backbone of our ethos in school and pupils will be able to explain this and how our values impact on life in school.</w:t>
            </w:r>
          </w:p>
          <w:p w:rsidR="00B75E9F" w:rsidRDefault="00B75E9F">
            <w:pPr>
              <w:rPr>
                <w:rFonts w:ascii="Tahoma" w:hAnsi="Tahoma" w:cs="Tahoma"/>
                <w:sz w:val="18"/>
                <w:szCs w:val="18"/>
              </w:rPr>
            </w:pPr>
          </w:p>
          <w:p w:rsidR="00943DD3" w:rsidRDefault="00943DD3">
            <w:pPr>
              <w:rPr>
                <w:rFonts w:ascii="Tahoma" w:hAnsi="Tahoma" w:cs="Tahoma"/>
                <w:sz w:val="18"/>
                <w:szCs w:val="18"/>
              </w:rPr>
            </w:pPr>
            <w:r>
              <w:rPr>
                <w:rFonts w:ascii="Tahoma" w:hAnsi="Tahoma" w:cs="Tahoma"/>
                <w:sz w:val="18"/>
                <w:szCs w:val="18"/>
              </w:rPr>
              <w:t>Carefully targeted ELSA and counselling support given at early detection.</w:t>
            </w:r>
          </w:p>
          <w:p w:rsidR="00B75E9F" w:rsidRDefault="00B75E9F">
            <w:pPr>
              <w:rPr>
                <w:rFonts w:ascii="Tahoma" w:hAnsi="Tahoma" w:cs="Tahoma"/>
                <w:sz w:val="18"/>
                <w:szCs w:val="18"/>
              </w:rPr>
            </w:pPr>
          </w:p>
          <w:p w:rsidR="00943DD3" w:rsidRDefault="00943DD3">
            <w:pPr>
              <w:rPr>
                <w:rFonts w:ascii="Tahoma" w:hAnsi="Tahoma" w:cs="Tahoma"/>
                <w:sz w:val="18"/>
                <w:szCs w:val="18"/>
              </w:rPr>
            </w:pPr>
            <w:r>
              <w:rPr>
                <w:rFonts w:ascii="Tahoma" w:hAnsi="Tahoma" w:cs="Tahoma"/>
                <w:sz w:val="18"/>
                <w:szCs w:val="18"/>
              </w:rPr>
              <w:t>Older pupils given increasingly more responsibility for helping to run events, support younger pupils, talk to prospective parents, run tours of the school etc.</w:t>
            </w:r>
          </w:p>
          <w:p w:rsidR="00B75E9F" w:rsidRDefault="00B75E9F">
            <w:pPr>
              <w:rPr>
                <w:rFonts w:ascii="Tahoma" w:hAnsi="Tahoma" w:cs="Tahoma"/>
                <w:sz w:val="18"/>
                <w:szCs w:val="18"/>
              </w:rPr>
            </w:pPr>
          </w:p>
          <w:p w:rsidR="00F03652" w:rsidRPr="00A544B9" w:rsidRDefault="00F03652">
            <w:pPr>
              <w:rPr>
                <w:sz w:val="18"/>
                <w:szCs w:val="18"/>
              </w:rPr>
            </w:pPr>
            <w:r>
              <w:rPr>
                <w:rFonts w:ascii="Tahoma" w:hAnsi="Tahoma" w:cs="Tahoma"/>
                <w:sz w:val="18"/>
                <w:szCs w:val="18"/>
              </w:rPr>
              <w:t xml:space="preserve">School Council and Eco Council recruit new members and formulate new action plans. </w:t>
            </w:r>
          </w:p>
        </w:tc>
      </w:tr>
      <w:tr w:rsidR="000A1270" w:rsidTr="00A45041">
        <w:tc>
          <w:tcPr>
            <w:tcW w:w="4797" w:type="dxa"/>
          </w:tcPr>
          <w:p w:rsidR="00822DCF" w:rsidRPr="0075361A" w:rsidRDefault="000A1270">
            <w:pPr>
              <w:rPr>
                <w:rFonts w:ascii="Tahoma" w:hAnsi="Tahoma" w:cs="Tahoma"/>
                <w:b/>
                <w:sz w:val="20"/>
                <w:szCs w:val="20"/>
              </w:rPr>
            </w:pPr>
            <w:r w:rsidRPr="0075361A">
              <w:rPr>
                <w:rFonts w:ascii="Tahoma" w:hAnsi="Tahoma" w:cs="Tahoma"/>
                <w:b/>
                <w:sz w:val="20"/>
                <w:szCs w:val="20"/>
              </w:rPr>
              <w:t>Outcomes</w:t>
            </w:r>
          </w:p>
        </w:tc>
        <w:tc>
          <w:tcPr>
            <w:tcW w:w="6119" w:type="dxa"/>
          </w:tcPr>
          <w:p w:rsidR="000A1270" w:rsidRPr="0075361A" w:rsidRDefault="000A1270">
            <w:pPr>
              <w:rPr>
                <w:rFonts w:ascii="Tahoma" w:hAnsi="Tahoma" w:cs="Tahoma"/>
                <w:b/>
                <w:sz w:val="20"/>
                <w:szCs w:val="20"/>
              </w:rPr>
            </w:pPr>
            <w:r w:rsidRPr="0075361A">
              <w:rPr>
                <w:rFonts w:ascii="Tahoma" w:hAnsi="Tahoma" w:cs="Tahoma"/>
                <w:b/>
                <w:sz w:val="20"/>
                <w:szCs w:val="20"/>
              </w:rPr>
              <w:t>Grade: 2/1</w:t>
            </w:r>
          </w:p>
        </w:tc>
      </w:tr>
      <w:tr w:rsidR="000A1270" w:rsidTr="00A45041">
        <w:tc>
          <w:tcPr>
            <w:tcW w:w="4797" w:type="dxa"/>
          </w:tcPr>
          <w:p w:rsidR="000A1270" w:rsidRPr="00A544B9" w:rsidRDefault="000A1270" w:rsidP="000A1270">
            <w:pPr>
              <w:rPr>
                <w:rFonts w:ascii="Tahoma" w:hAnsi="Tahoma" w:cs="Tahoma"/>
                <w:sz w:val="18"/>
                <w:szCs w:val="18"/>
              </w:rPr>
            </w:pPr>
            <w:r w:rsidRPr="00A544B9">
              <w:rPr>
                <w:rFonts w:ascii="Tahoma" w:hAnsi="Tahoma" w:cs="Tahoma"/>
                <w:sz w:val="18"/>
                <w:szCs w:val="18"/>
              </w:rPr>
              <w:t xml:space="preserve"> Dashboard</w:t>
            </w:r>
            <w:r w:rsidR="001E24FF">
              <w:rPr>
                <w:rFonts w:ascii="Tahoma" w:hAnsi="Tahoma" w:cs="Tahoma"/>
                <w:sz w:val="18"/>
                <w:szCs w:val="18"/>
              </w:rPr>
              <w:t xml:space="preserve">: </w:t>
            </w:r>
            <w:r w:rsidRPr="00A544B9">
              <w:rPr>
                <w:rFonts w:ascii="Tahoma" w:hAnsi="Tahoma" w:cs="Tahoma"/>
                <w:sz w:val="18"/>
                <w:szCs w:val="18"/>
              </w:rPr>
              <w:t xml:space="preserve">Weaknesses  </w:t>
            </w:r>
          </w:p>
          <w:p w:rsidR="000A1270" w:rsidRPr="00550739" w:rsidRDefault="0020652B" w:rsidP="00550739">
            <w:pPr>
              <w:pStyle w:val="ListParagraph"/>
              <w:numPr>
                <w:ilvl w:val="0"/>
                <w:numId w:val="9"/>
              </w:numPr>
              <w:ind w:left="360"/>
              <w:jc w:val="both"/>
              <w:rPr>
                <w:rFonts w:ascii="Tahoma" w:hAnsi="Tahoma" w:cs="Tahoma"/>
                <w:sz w:val="18"/>
                <w:szCs w:val="18"/>
              </w:rPr>
            </w:pPr>
            <w:r w:rsidRPr="00550739">
              <w:rPr>
                <w:rFonts w:ascii="Tahoma" w:hAnsi="Tahoma" w:cs="Tahoma"/>
                <w:sz w:val="18"/>
                <w:szCs w:val="18"/>
              </w:rPr>
              <w:t>Prior higher attaining girls</w:t>
            </w:r>
            <w:r w:rsidR="00855025" w:rsidRPr="00550739">
              <w:rPr>
                <w:rFonts w:ascii="Tahoma" w:hAnsi="Tahoma" w:cs="Tahoma"/>
                <w:sz w:val="18"/>
                <w:szCs w:val="18"/>
              </w:rPr>
              <w:t xml:space="preserve"> and prior 2A </w:t>
            </w:r>
            <w:r w:rsidR="00550739">
              <w:rPr>
                <w:rFonts w:ascii="Tahoma" w:hAnsi="Tahoma" w:cs="Tahoma"/>
                <w:sz w:val="18"/>
                <w:szCs w:val="18"/>
              </w:rPr>
              <w:t xml:space="preserve">attaining pupils </w:t>
            </w:r>
            <w:r w:rsidR="00855025" w:rsidRPr="00550739">
              <w:rPr>
                <w:rFonts w:ascii="Tahoma" w:hAnsi="Tahoma" w:cs="Tahoma"/>
                <w:sz w:val="18"/>
                <w:szCs w:val="18"/>
              </w:rPr>
              <w:t>converting to higher standard in mathematics.</w:t>
            </w:r>
          </w:p>
          <w:p w:rsidR="00195719" w:rsidRPr="00195719" w:rsidRDefault="00103084" w:rsidP="00550739">
            <w:pPr>
              <w:pStyle w:val="ListParagraph"/>
              <w:numPr>
                <w:ilvl w:val="0"/>
                <w:numId w:val="5"/>
              </w:numPr>
              <w:ind w:left="360"/>
              <w:rPr>
                <w:rFonts w:ascii="Tahoma" w:hAnsi="Tahoma" w:cs="Tahoma"/>
                <w:sz w:val="18"/>
                <w:szCs w:val="18"/>
              </w:rPr>
            </w:pPr>
            <w:r>
              <w:rPr>
                <w:rFonts w:ascii="Tahoma" w:hAnsi="Tahoma" w:cs="Tahoma"/>
                <w:sz w:val="18"/>
                <w:szCs w:val="18"/>
              </w:rPr>
              <w:t xml:space="preserve">Progress to higher </w:t>
            </w:r>
            <w:r w:rsidR="00E847E5">
              <w:rPr>
                <w:rFonts w:ascii="Tahoma" w:hAnsi="Tahoma" w:cs="Tahoma"/>
                <w:sz w:val="18"/>
                <w:szCs w:val="18"/>
              </w:rPr>
              <w:t>standard in writing and EGPS.</w:t>
            </w:r>
          </w:p>
          <w:p w:rsidR="00AE214A" w:rsidRDefault="000A1270" w:rsidP="000A1270">
            <w:pPr>
              <w:rPr>
                <w:rFonts w:ascii="Tahoma" w:hAnsi="Tahoma" w:cs="Tahoma"/>
                <w:sz w:val="18"/>
                <w:szCs w:val="18"/>
              </w:rPr>
            </w:pPr>
            <w:r w:rsidRPr="00A544B9">
              <w:rPr>
                <w:rFonts w:ascii="Tahoma" w:hAnsi="Tahoma" w:cs="Tahoma"/>
                <w:sz w:val="18"/>
                <w:szCs w:val="18"/>
              </w:rPr>
              <w:t>Strengths</w:t>
            </w:r>
            <w:r w:rsidR="00077E12">
              <w:rPr>
                <w:rFonts w:ascii="Tahoma" w:hAnsi="Tahoma" w:cs="Tahoma"/>
                <w:sz w:val="18"/>
                <w:szCs w:val="18"/>
              </w:rPr>
              <w:t xml:space="preserve">: </w:t>
            </w:r>
            <w:r w:rsidR="00AE214A">
              <w:rPr>
                <w:rFonts w:ascii="Tahoma" w:hAnsi="Tahoma" w:cs="Tahoma"/>
                <w:sz w:val="18"/>
                <w:szCs w:val="18"/>
              </w:rPr>
              <w:t>KS2</w:t>
            </w:r>
          </w:p>
          <w:p w:rsidR="00AE214A" w:rsidRDefault="00AE214A" w:rsidP="00550739">
            <w:pPr>
              <w:pStyle w:val="ListParagraph"/>
              <w:numPr>
                <w:ilvl w:val="0"/>
                <w:numId w:val="7"/>
              </w:numPr>
              <w:ind w:left="360"/>
              <w:rPr>
                <w:rFonts w:ascii="Tahoma" w:hAnsi="Tahoma" w:cs="Tahoma"/>
                <w:sz w:val="18"/>
                <w:szCs w:val="18"/>
              </w:rPr>
            </w:pPr>
            <w:r>
              <w:rPr>
                <w:rFonts w:ascii="Tahoma" w:hAnsi="Tahoma" w:cs="Tahoma"/>
                <w:sz w:val="18"/>
                <w:szCs w:val="18"/>
              </w:rPr>
              <w:t xml:space="preserve"> </w:t>
            </w:r>
            <w:r w:rsidR="003C62E3">
              <w:rPr>
                <w:rFonts w:ascii="Tahoma" w:hAnsi="Tahoma" w:cs="Tahoma"/>
                <w:sz w:val="18"/>
                <w:szCs w:val="18"/>
              </w:rPr>
              <w:t>Expected</w:t>
            </w:r>
            <w:r>
              <w:rPr>
                <w:rFonts w:ascii="Tahoma" w:hAnsi="Tahoma" w:cs="Tahoma"/>
                <w:sz w:val="18"/>
                <w:szCs w:val="18"/>
              </w:rPr>
              <w:t>+</w:t>
            </w:r>
            <w:r w:rsidR="003C62E3">
              <w:rPr>
                <w:rFonts w:ascii="Tahoma" w:hAnsi="Tahoma" w:cs="Tahoma"/>
                <w:sz w:val="18"/>
                <w:szCs w:val="18"/>
              </w:rPr>
              <w:t xml:space="preserve"> Re, </w:t>
            </w:r>
            <w:proofErr w:type="spellStart"/>
            <w:r w:rsidR="003C62E3">
              <w:rPr>
                <w:rFonts w:ascii="Tahoma" w:hAnsi="Tahoma" w:cs="Tahoma"/>
                <w:sz w:val="18"/>
                <w:szCs w:val="18"/>
              </w:rPr>
              <w:t>Wr</w:t>
            </w:r>
            <w:proofErr w:type="spellEnd"/>
            <w:r w:rsidR="003C62E3">
              <w:rPr>
                <w:rFonts w:ascii="Tahoma" w:hAnsi="Tahoma" w:cs="Tahoma"/>
                <w:sz w:val="18"/>
                <w:szCs w:val="18"/>
              </w:rPr>
              <w:t xml:space="preserve"> &amp; Ma</w:t>
            </w:r>
            <w:r>
              <w:rPr>
                <w:rFonts w:ascii="Tahoma" w:hAnsi="Tahoma" w:cs="Tahoma"/>
                <w:sz w:val="18"/>
                <w:szCs w:val="18"/>
              </w:rPr>
              <w:t xml:space="preserve"> </w:t>
            </w:r>
            <w:r w:rsidR="00077E12">
              <w:rPr>
                <w:rFonts w:ascii="Tahoma" w:hAnsi="Tahoma" w:cs="Tahoma"/>
                <w:sz w:val="18"/>
                <w:szCs w:val="18"/>
              </w:rPr>
              <w:t xml:space="preserve">comb. </w:t>
            </w:r>
            <w:r>
              <w:rPr>
                <w:rFonts w:ascii="Tahoma" w:hAnsi="Tahoma" w:cs="Tahoma"/>
                <w:sz w:val="18"/>
                <w:szCs w:val="18"/>
              </w:rPr>
              <w:t>(88%)</w:t>
            </w:r>
            <w:r w:rsidR="003C62E3">
              <w:rPr>
                <w:rFonts w:ascii="Tahoma" w:hAnsi="Tahoma" w:cs="Tahoma"/>
                <w:sz w:val="18"/>
                <w:szCs w:val="18"/>
              </w:rPr>
              <w:t xml:space="preserve"> &amp; boys (100%), higher</w:t>
            </w:r>
            <w:r w:rsidR="00077E12">
              <w:rPr>
                <w:rFonts w:ascii="Tahoma" w:hAnsi="Tahoma" w:cs="Tahoma"/>
                <w:sz w:val="18"/>
                <w:szCs w:val="18"/>
              </w:rPr>
              <w:t xml:space="preserve"> </w:t>
            </w:r>
            <w:r w:rsidR="003C62E3">
              <w:rPr>
                <w:rFonts w:ascii="Tahoma" w:hAnsi="Tahoma" w:cs="Tahoma"/>
                <w:sz w:val="18"/>
                <w:szCs w:val="18"/>
              </w:rPr>
              <w:t>standard</w:t>
            </w:r>
            <w:r w:rsidR="00077E12">
              <w:rPr>
                <w:rFonts w:ascii="Tahoma" w:hAnsi="Tahoma" w:cs="Tahoma"/>
                <w:sz w:val="18"/>
                <w:szCs w:val="18"/>
              </w:rPr>
              <w:t xml:space="preserve"> boys (29%).</w:t>
            </w:r>
          </w:p>
          <w:p w:rsidR="00077E12" w:rsidRDefault="003C62E3" w:rsidP="00550739">
            <w:pPr>
              <w:pStyle w:val="ListParagraph"/>
              <w:ind w:left="360"/>
              <w:rPr>
                <w:rFonts w:ascii="Tahoma" w:hAnsi="Tahoma" w:cs="Tahoma"/>
                <w:sz w:val="18"/>
                <w:szCs w:val="18"/>
              </w:rPr>
            </w:pPr>
            <w:r>
              <w:rPr>
                <w:rFonts w:ascii="Tahoma" w:hAnsi="Tahoma" w:cs="Tahoma"/>
                <w:sz w:val="18"/>
                <w:szCs w:val="18"/>
              </w:rPr>
              <w:t>Expected</w:t>
            </w:r>
            <w:r w:rsidR="00077E12">
              <w:rPr>
                <w:rFonts w:ascii="Tahoma" w:hAnsi="Tahoma" w:cs="Tahoma"/>
                <w:sz w:val="18"/>
                <w:szCs w:val="18"/>
              </w:rPr>
              <w:t xml:space="preserve">+ </w:t>
            </w:r>
            <w:r w:rsidR="00B95CE3">
              <w:rPr>
                <w:rFonts w:ascii="Tahoma" w:hAnsi="Tahoma" w:cs="Tahoma"/>
                <w:sz w:val="18"/>
                <w:szCs w:val="18"/>
              </w:rPr>
              <w:t>Re,</w:t>
            </w:r>
            <w:r>
              <w:rPr>
                <w:rFonts w:ascii="Tahoma" w:hAnsi="Tahoma" w:cs="Tahoma"/>
                <w:sz w:val="18"/>
                <w:szCs w:val="18"/>
              </w:rPr>
              <w:t xml:space="preserve"> </w:t>
            </w:r>
            <w:proofErr w:type="spellStart"/>
            <w:r>
              <w:rPr>
                <w:rFonts w:ascii="Tahoma" w:hAnsi="Tahoma" w:cs="Tahoma"/>
                <w:sz w:val="18"/>
                <w:szCs w:val="18"/>
              </w:rPr>
              <w:t>Sp</w:t>
            </w:r>
            <w:proofErr w:type="spellEnd"/>
            <w:r w:rsidR="00077E12">
              <w:rPr>
                <w:rFonts w:ascii="Tahoma" w:hAnsi="Tahoma" w:cs="Tahoma"/>
                <w:sz w:val="18"/>
                <w:szCs w:val="18"/>
              </w:rPr>
              <w:t xml:space="preserve"> and G</w:t>
            </w:r>
            <w:r>
              <w:rPr>
                <w:rFonts w:ascii="Tahoma" w:hAnsi="Tahoma" w:cs="Tahoma"/>
                <w:sz w:val="18"/>
                <w:szCs w:val="18"/>
              </w:rPr>
              <w:t>r</w:t>
            </w:r>
            <w:r w:rsidR="00077E12">
              <w:rPr>
                <w:rFonts w:ascii="Tahoma" w:hAnsi="Tahoma" w:cs="Tahoma"/>
                <w:sz w:val="18"/>
                <w:szCs w:val="18"/>
              </w:rPr>
              <w:t>.</w:t>
            </w:r>
          </w:p>
          <w:p w:rsidR="00077E12" w:rsidRDefault="00B95CE3" w:rsidP="00550739">
            <w:pPr>
              <w:pStyle w:val="ListParagraph"/>
              <w:ind w:left="360"/>
              <w:rPr>
                <w:rFonts w:ascii="Tahoma" w:hAnsi="Tahoma" w:cs="Tahoma"/>
                <w:sz w:val="18"/>
                <w:szCs w:val="18"/>
              </w:rPr>
            </w:pPr>
            <w:r>
              <w:rPr>
                <w:rFonts w:ascii="Tahoma" w:hAnsi="Tahoma" w:cs="Tahoma"/>
                <w:sz w:val="18"/>
                <w:szCs w:val="18"/>
              </w:rPr>
              <w:t>Scaled Score Re</w:t>
            </w:r>
            <w:r w:rsidR="00077E12">
              <w:rPr>
                <w:rFonts w:ascii="Tahoma" w:hAnsi="Tahoma" w:cs="Tahoma"/>
                <w:sz w:val="18"/>
                <w:szCs w:val="18"/>
              </w:rPr>
              <w:t>.</w:t>
            </w:r>
          </w:p>
          <w:p w:rsidR="00AE214A" w:rsidRDefault="00B95CE3" w:rsidP="00550739">
            <w:pPr>
              <w:pStyle w:val="ListParagraph"/>
              <w:ind w:left="360"/>
              <w:rPr>
                <w:rFonts w:ascii="Tahoma" w:hAnsi="Tahoma" w:cs="Tahoma"/>
                <w:sz w:val="18"/>
                <w:szCs w:val="18"/>
              </w:rPr>
            </w:pPr>
            <w:r>
              <w:rPr>
                <w:rFonts w:ascii="Tahoma" w:hAnsi="Tahoma" w:cs="Tahoma"/>
                <w:sz w:val="18"/>
                <w:szCs w:val="18"/>
              </w:rPr>
              <w:t>Boys: Re,</w:t>
            </w:r>
            <w:r w:rsidR="003C62E3">
              <w:rPr>
                <w:rFonts w:ascii="Tahoma" w:hAnsi="Tahoma" w:cs="Tahoma"/>
                <w:sz w:val="18"/>
                <w:szCs w:val="18"/>
              </w:rPr>
              <w:t xml:space="preserve"> Ma</w:t>
            </w:r>
            <w:r w:rsidR="00AE214A">
              <w:rPr>
                <w:rFonts w:ascii="Tahoma" w:hAnsi="Tahoma" w:cs="Tahoma"/>
                <w:sz w:val="18"/>
                <w:szCs w:val="18"/>
              </w:rPr>
              <w:t>,</w:t>
            </w:r>
            <w:r>
              <w:rPr>
                <w:rFonts w:ascii="Tahoma" w:hAnsi="Tahoma" w:cs="Tahoma"/>
                <w:sz w:val="18"/>
                <w:szCs w:val="18"/>
              </w:rPr>
              <w:t xml:space="preserve"> Girls: </w:t>
            </w:r>
            <w:proofErr w:type="spellStart"/>
            <w:r>
              <w:rPr>
                <w:rFonts w:ascii="Tahoma" w:hAnsi="Tahoma" w:cs="Tahoma"/>
                <w:sz w:val="18"/>
                <w:szCs w:val="18"/>
              </w:rPr>
              <w:t>Wr</w:t>
            </w:r>
            <w:proofErr w:type="spellEnd"/>
            <w:r>
              <w:rPr>
                <w:rFonts w:ascii="Tahoma" w:hAnsi="Tahoma" w:cs="Tahoma"/>
                <w:sz w:val="18"/>
                <w:szCs w:val="18"/>
              </w:rPr>
              <w:t>,</w:t>
            </w:r>
            <w:r w:rsidR="003C62E3">
              <w:rPr>
                <w:rFonts w:ascii="Tahoma" w:hAnsi="Tahoma" w:cs="Tahoma"/>
                <w:sz w:val="18"/>
                <w:szCs w:val="18"/>
              </w:rPr>
              <w:t xml:space="preserve"> </w:t>
            </w:r>
            <w:proofErr w:type="spellStart"/>
            <w:r w:rsidR="003C62E3">
              <w:rPr>
                <w:rFonts w:ascii="Tahoma" w:hAnsi="Tahoma" w:cs="Tahoma"/>
                <w:sz w:val="18"/>
                <w:szCs w:val="18"/>
              </w:rPr>
              <w:t>Sp</w:t>
            </w:r>
            <w:proofErr w:type="spellEnd"/>
            <w:r w:rsidR="00AE0DAB">
              <w:rPr>
                <w:rFonts w:ascii="Tahoma" w:hAnsi="Tahoma" w:cs="Tahoma"/>
                <w:sz w:val="18"/>
                <w:szCs w:val="18"/>
              </w:rPr>
              <w:t xml:space="preserve"> and</w:t>
            </w:r>
            <w:r w:rsidR="003C62E3">
              <w:rPr>
                <w:rFonts w:ascii="Tahoma" w:hAnsi="Tahoma" w:cs="Tahoma"/>
                <w:sz w:val="18"/>
                <w:szCs w:val="18"/>
              </w:rPr>
              <w:t xml:space="preserve"> Gr</w:t>
            </w:r>
            <w:r w:rsidR="00AE214A">
              <w:rPr>
                <w:rFonts w:ascii="Tahoma" w:hAnsi="Tahoma" w:cs="Tahoma"/>
                <w:sz w:val="18"/>
                <w:szCs w:val="18"/>
              </w:rPr>
              <w:t>.</w:t>
            </w:r>
          </w:p>
          <w:p w:rsidR="00B95CE3" w:rsidRPr="001E24FF" w:rsidRDefault="00B95CE3" w:rsidP="00B95CE3">
            <w:pPr>
              <w:pStyle w:val="ListParagraph"/>
              <w:numPr>
                <w:ilvl w:val="0"/>
                <w:numId w:val="7"/>
              </w:numPr>
              <w:ind w:left="360"/>
              <w:rPr>
                <w:rFonts w:ascii="Tahoma" w:hAnsi="Tahoma" w:cs="Tahoma"/>
                <w:sz w:val="18"/>
                <w:szCs w:val="18"/>
              </w:rPr>
            </w:pPr>
            <w:proofErr w:type="spellStart"/>
            <w:r>
              <w:rPr>
                <w:rFonts w:ascii="Tahoma" w:hAnsi="Tahoma" w:cs="Tahoma"/>
                <w:sz w:val="18"/>
                <w:szCs w:val="18"/>
              </w:rPr>
              <w:t>Disad</w:t>
            </w:r>
            <w:proofErr w:type="spellEnd"/>
            <w:r>
              <w:rPr>
                <w:rFonts w:ascii="Tahoma" w:hAnsi="Tahoma" w:cs="Tahoma"/>
                <w:sz w:val="18"/>
                <w:szCs w:val="18"/>
              </w:rPr>
              <w:t>.</w:t>
            </w:r>
            <w:r w:rsidR="00306780">
              <w:rPr>
                <w:rFonts w:ascii="Tahoma" w:hAnsi="Tahoma" w:cs="Tahoma"/>
                <w:sz w:val="18"/>
                <w:szCs w:val="18"/>
              </w:rPr>
              <w:t xml:space="preserve"> </w:t>
            </w:r>
            <w:r>
              <w:rPr>
                <w:rFonts w:ascii="Tahoma" w:hAnsi="Tahoma" w:cs="Tahoma"/>
                <w:sz w:val="18"/>
                <w:szCs w:val="18"/>
              </w:rPr>
              <w:t xml:space="preserve">progress: Re 3.26, </w:t>
            </w:r>
            <w:proofErr w:type="spellStart"/>
            <w:r>
              <w:rPr>
                <w:rFonts w:ascii="Tahoma" w:hAnsi="Tahoma" w:cs="Tahoma"/>
                <w:sz w:val="18"/>
                <w:szCs w:val="18"/>
              </w:rPr>
              <w:t>Wr</w:t>
            </w:r>
            <w:proofErr w:type="spellEnd"/>
            <w:r>
              <w:rPr>
                <w:rFonts w:ascii="Tahoma" w:hAnsi="Tahoma" w:cs="Tahoma"/>
                <w:sz w:val="18"/>
                <w:szCs w:val="18"/>
              </w:rPr>
              <w:t xml:space="preserve"> 3.24, Ma</w:t>
            </w:r>
            <w:r w:rsidR="00652778">
              <w:rPr>
                <w:rFonts w:ascii="Tahoma" w:hAnsi="Tahoma" w:cs="Tahoma"/>
                <w:sz w:val="18"/>
                <w:szCs w:val="18"/>
              </w:rPr>
              <w:t xml:space="preserve"> 4.24.</w:t>
            </w:r>
            <w:r w:rsidR="003C62E3">
              <w:rPr>
                <w:rFonts w:ascii="Tahoma" w:hAnsi="Tahoma" w:cs="Tahoma"/>
                <w:sz w:val="18"/>
                <w:szCs w:val="18"/>
              </w:rPr>
              <w:t xml:space="preserve"> Ave. scaled score above national score for all pupils in </w:t>
            </w:r>
            <w:r>
              <w:rPr>
                <w:rFonts w:ascii="Tahoma" w:hAnsi="Tahoma" w:cs="Tahoma"/>
                <w:sz w:val="18"/>
                <w:szCs w:val="18"/>
              </w:rPr>
              <w:t xml:space="preserve">Re, Ma.    </w:t>
            </w:r>
            <w:r w:rsidR="00306780" w:rsidRPr="00B95CE3">
              <w:rPr>
                <w:rFonts w:ascii="Tahoma" w:hAnsi="Tahoma" w:cs="Tahoma"/>
                <w:sz w:val="18"/>
                <w:szCs w:val="18"/>
              </w:rPr>
              <w:t>SEN progress</w:t>
            </w:r>
            <w:r w:rsidRPr="00B95CE3">
              <w:rPr>
                <w:rFonts w:ascii="Tahoma" w:hAnsi="Tahoma" w:cs="Tahoma"/>
                <w:sz w:val="18"/>
                <w:szCs w:val="18"/>
              </w:rPr>
              <w:t xml:space="preserve">: Re -0.66, </w:t>
            </w:r>
            <w:proofErr w:type="spellStart"/>
            <w:r w:rsidRPr="00B95CE3">
              <w:rPr>
                <w:rFonts w:ascii="Tahoma" w:hAnsi="Tahoma" w:cs="Tahoma"/>
                <w:sz w:val="18"/>
                <w:szCs w:val="18"/>
              </w:rPr>
              <w:t>Wr</w:t>
            </w:r>
            <w:proofErr w:type="spellEnd"/>
            <w:r w:rsidRPr="00B95CE3">
              <w:rPr>
                <w:rFonts w:ascii="Tahoma" w:hAnsi="Tahoma" w:cs="Tahoma"/>
                <w:sz w:val="18"/>
                <w:szCs w:val="18"/>
              </w:rPr>
              <w:t xml:space="preserve"> 0.46, Ma</w:t>
            </w:r>
            <w:r w:rsidR="00306780" w:rsidRPr="00B95CE3">
              <w:rPr>
                <w:rFonts w:ascii="Tahoma" w:hAnsi="Tahoma" w:cs="Tahoma"/>
                <w:sz w:val="18"/>
                <w:szCs w:val="18"/>
              </w:rPr>
              <w:t xml:space="preserve"> -0.04.</w:t>
            </w:r>
          </w:p>
          <w:p w:rsidR="003C62E3" w:rsidRDefault="001E24FF" w:rsidP="00B95CE3">
            <w:pPr>
              <w:pStyle w:val="ListParagraph"/>
              <w:numPr>
                <w:ilvl w:val="0"/>
                <w:numId w:val="10"/>
              </w:numPr>
              <w:rPr>
                <w:rFonts w:ascii="Tahoma" w:hAnsi="Tahoma" w:cs="Tahoma"/>
                <w:sz w:val="18"/>
                <w:szCs w:val="18"/>
              </w:rPr>
            </w:pPr>
            <w:r>
              <w:rPr>
                <w:rFonts w:ascii="Tahoma" w:hAnsi="Tahoma" w:cs="Tahoma"/>
                <w:sz w:val="18"/>
                <w:szCs w:val="18"/>
              </w:rPr>
              <w:t xml:space="preserve">KS1 </w:t>
            </w:r>
            <w:r w:rsidR="000A1270" w:rsidRPr="00B95CE3">
              <w:rPr>
                <w:rFonts w:ascii="Tahoma" w:hAnsi="Tahoma" w:cs="Tahoma"/>
                <w:sz w:val="18"/>
                <w:szCs w:val="18"/>
              </w:rPr>
              <w:t>attainment for a</w:t>
            </w:r>
            <w:r>
              <w:rPr>
                <w:rFonts w:ascii="Tahoma" w:hAnsi="Tahoma" w:cs="Tahoma"/>
                <w:sz w:val="18"/>
                <w:szCs w:val="18"/>
              </w:rPr>
              <w:t>ll pupils</w:t>
            </w:r>
            <w:r w:rsidR="000A1270" w:rsidRPr="00B95CE3">
              <w:rPr>
                <w:rFonts w:ascii="Tahoma" w:hAnsi="Tahoma" w:cs="Tahoma"/>
                <w:sz w:val="18"/>
                <w:szCs w:val="18"/>
              </w:rPr>
              <w:t xml:space="preserve"> at expected and gr</w:t>
            </w:r>
            <w:r>
              <w:rPr>
                <w:rFonts w:ascii="Tahoma" w:hAnsi="Tahoma" w:cs="Tahoma"/>
                <w:sz w:val="18"/>
                <w:szCs w:val="18"/>
              </w:rPr>
              <w:t>eater depth in all subjects compared to national (2016)</w:t>
            </w:r>
          </w:p>
          <w:p w:rsidR="004076FC" w:rsidRPr="004076FC" w:rsidRDefault="004076FC" w:rsidP="004076FC">
            <w:pPr>
              <w:rPr>
                <w:rFonts w:ascii="Tahoma" w:hAnsi="Tahoma" w:cs="Tahoma"/>
                <w:sz w:val="18"/>
                <w:szCs w:val="18"/>
              </w:rPr>
            </w:pPr>
            <w:r w:rsidRPr="004076FC">
              <w:rPr>
                <w:rFonts w:ascii="Tahoma" w:hAnsi="Tahoma" w:cs="Tahoma"/>
                <w:sz w:val="18"/>
                <w:szCs w:val="18"/>
              </w:rPr>
              <w:t xml:space="preserve">Phonics Screening </w:t>
            </w:r>
            <w:r>
              <w:rPr>
                <w:rFonts w:ascii="Tahoma" w:hAnsi="Tahoma" w:cs="Tahoma"/>
                <w:sz w:val="18"/>
                <w:szCs w:val="18"/>
              </w:rPr>
              <w:t>Check</w:t>
            </w:r>
            <w:r w:rsidRPr="004076FC">
              <w:rPr>
                <w:rFonts w:ascii="Tahoma" w:hAnsi="Tahoma" w:cs="Tahoma"/>
                <w:sz w:val="18"/>
                <w:szCs w:val="18"/>
              </w:rPr>
              <w:t xml:space="preserve"> 90%.</w:t>
            </w:r>
          </w:p>
          <w:p w:rsidR="00B127E1" w:rsidRPr="009463B0" w:rsidRDefault="003C62E3" w:rsidP="009463B0">
            <w:pPr>
              <w:rPr>
                <w:rFonts w:ascii="Tahoma" w:hAnsi="Tahoma" w:cs="Tahoma"/>
                <w:sz w:val="18"/>
                <w:szCs w:val="18"/>
              </w:rPr>
            </w:pPr>
            <w:r w:rsidRPr="003C62E3">
              <w:rPr>
                <w:rFonts w:ascii="Tahoma" w:hAnsi="Tahoma" w:cs="Tahoma"/>
                <w:sz w:val="18"/>
                <w:szCs w:val="18"/>
              </w:rPr>
              <w:t xml:space="preserve"> </w:t>
            </w:r>
            <w:r w:rsidR="000A1270" w:rsidRPr="003C62E3">
              <w:rPr>
                <w:rFonts w:ascii="Tahoma" w:hAnsi="Tahoma" w:cs="Tahoma"/>
                <w:sz w:val="18"/>
                <w:szCs w:val="18"/>
              </w:rPr>
              <w:t>Cu</w:t>
            </w:r>
            <w:r w:rsidR="00B127E1" w:rsidRPr="003C62E3">
              <w:rPr>
                <w:rFonts w:ascii="Tahoma" w:hAnsi="Tahoma" w:cs="Tahoma"/>
                <w:sz w:val="18"/>
                <w:szCs w:val="18"/>
              </w:rPr>
              <w:t>rrent progres</w:t>
            </w:r>
            <w:r w:rsidR="004076FC">
              <w:rPr>
                <w:rFonts w:ascii="Tahoma" w:hAnsi="Tahoma" w:cs="Tahoma"/>
                <w:sz w:val="18"/>
                <w:szCs w:val="18"/>
              </w:rPr>
              <w:t xml:space="preserve">s of pupils in Re, </w:t>
            </w:r>
            <w:proofErr w:type="spellStart"/>
            <w:r w:rsidR="004076FC">
              <w:rPr>
                <w:rFonts w:ascii="Tahoma" w:hAnsi="Tahoma" w:cs="Tahoma"/>
                <w:sz w:val="18"/>
                <w:szCs w:val="18"/>
              </w:rPr>
              <w:t>Wr</w:t>
            </w:r>
            <w:proofErr w:type="spellEnd"/>
            <w:r w:rsidR="004076FC">
              <w:rPr>
                <w:rFonts w:ascii="Tahoma" w:hAnsi="Tahoma" w:cs="Tahoma"/>
                <w:sz w:val="18"/>
                <w:szCs w:val="18"/>
              </w:rPr>
              <w:t xml:space="preserve"> and Ma</w:t>
            </w:r>
            <w:r w:rsidR="00B127E1" w:rsidRPr="003C62E3">
              <w:rPr>
                <w:rFonts w:ascii="Tahoma" w:hAnsi="Tahoma" w:cs="Tahoma"/>
                <w:sz w:val="18"/>
                <w:szCs w:val="18"/>
              </w:rPr>
              <w:t xml:space="preserve"> across the school is either in line or above national averages for expected and exceeding standards.</w:t>
            </w:r>
          </w:p>
        </w:tc>
        <w:tc>
          <w:tcPr>
            <w:tcW w:w="6119" w:type="dxa"/>
          </w:tcPr>
          <w:p w:rsidR="00E0519F" w:rsidRDefault="00332102" w:rsidP="001E7A91">
            <w:pPr>
              <w:rPr>
                <w:rFonts w:ascii="Tahoma" w:hAnsi="Tahoma" w:cs="Tahoma"/>
                <w:sz w:val="18"/>
                <w:szCs w:val="18"/>
              </w:rPr>
            </w:pPr>
            <w:r>
              <w:rPr>
                <w:rFonts w:ascii="Tahoma" w:hAnsi="Tahoma" w:cs="Tahoma"/>
                <w:sz w:val="18"/>
                <w:szCs w:val="18"/>
              </w:rPr>
              <w:t>Through focused work detailed on the School Development Plan raise attainment and progress in present year 6 cohort to:</w:t>
            </w:r>
          </w:p>
          <w:p w:rsidR="00332102" w:rsidRDefault="00332102" w:rsidP="001E7A91">
            <w:pPr>
              <w:rPr>
                <w:rFonts w:ascii="Tahoma" w:hAnsi="Tahoma" w:cs="Tahoma"/>
                <w:sz w:val="18"/>
                <w:szCs w:val="18"/>
              </w:rPr>
            </w:pPr>
            <w:r>
              <w:rPr>
                <w:rFonts w:ascii="Tahoma" w:hAnsi="Tahoma" w:cs="Tahoma"/>
                <w:sz w:val="18"/>
                <w:szCs w:val="18"/>
              </w:rPr>
              <w:t>Raise girls’ attainment in maths at the higher standard from 0% to 33%.</w:t>
            </w:r>
          </w:p>
          <w:p w:rsidR="00332102" w:rsidRDefault="00332102" w:rsidP="001E7A91">
            <w:pPr>
              <w:rPr>
                <w:rFonts w:ascii="Tahoma" w:hAnsi="Tahoma" w:cs="Tahoma"/>
                <w:sz w:val="18"/>
                <w:szCs w:val="18"/>
              </w:rPr>
            </w:pPr>
            <w:r w:rsidRPr="00332102">
              <w:rPr>
                <w:rFonts w:ascii="Tahoma" w:hAnsi="Tahoma" w:cs="Tahoma"/>
                <w:sz w:val="18"/>
                <w:szCs w:val="18"/>
              </w:rPr>
              <w:t xml:space="preserve">Raise percentage of </w:t>
            </w:r>
            <w:r>
              <w:rPr>
                <w:rFonts w:ascii="Tahoma" w:hAnsi="Tahoma" w:cs="Tahoma"/>
                <w:sz w:val="18"/>
                <w:szCs w:val="18"/>
              </w:rPr>
              <w:t>pupils achieving the higher standard in maths from 19% to 53% (All children converting from 2A/3 to higher standard)</w:t>
            </w:r>
          </w:p>
          <w:p w:rsidR="00332102" w:rsidRDefault="00FF5012" w:rsidP="001E7A91">
            <w:pPr>
              <w:rPr>
                <w:rFonts w:ascii="Tahoma" w:hAnsi="Tahoma" w:cs="Tahoma"/>
                <w:sz w:val="18"/>
                <w:szCs w:val="18"/>
              </w:rPr>
            </w:pPr>
            <w:r>
              <w:rPr>
                <w:rFonts w:ascii="Tahoma" w:hAnsi="Tahoma" w:cs="Tahoma"/>
                <w:sz w:val="18"/>
                <w:szCs w:val="18"/>
              </w:rPr>
              <w:t>Raise percentage of cohort at ARE+ in maths from 61% (end year 5) to 89%.</w:t>
            </w:r>
          </w:p>
          <w:p w:rsidR="00FF5012" w:rsidRDefault="00FF5012" w:rsidP="001E7A91">
            <w:pPr>
              <w:rPr>
                <w:rFonts w:ascii="Tahoma" w:hAnsi="Tahoma" w:cs="Tahoma"/>
                <w:sz w:val="18"/>
                <w:szCs w:val="18"/>
              </w:rPr>
            </w:pPr>
            <w:r>
              <w:rPr>
                <w:rFonts w:ascii="Tahoma" w:hAnsi="Tahoma" w:cs="Tahoma"/>
                <w:sz w:val="18"/>
                <w:szCs w:val="18"/>
              </w:rPr>
              <w:t>A higher proportion of each year group attaining ARE+ and higher standard in maths than each cohort attained in 2016/2017.</w:t>
            </w:r>
          </w:p>
          <w:p w:rsidR="008F713F" w:rsidRDefault="005A51B7" w:rsidP="001E7A91">
            <w:pPr>
              <w:rPr>
                <w:rFonts w:ascii="Tahoma" w:hAnsi="Tahoma" w:cs="Tahoma"/>
                <w:sz w:val="18"/>
                <w:szCs w:val="18"/>
              </w:rPr>
            </w:pPr>
            <w:r>
              <w:rPr>
                <w:rFonts w:ascii="Tahoma" w:hAnsi="Tahoma" w:cs="Tahoma"/>
                <w:sz w:val="18"/>
                <w:szCs w:val="18"/>
              </w:rPr>
              <w:t>Progress of girl’s maths across all year groups at least matches the progress of boys.</w:t>
            </w:r>
          </w:p>
          <w:p w:rsidR="005A51B7" w:rsidRDefault="005A51B7" w:rsidP="001E7A91">
            <w:pPr>
              <w:rPr>
                <w:rFonts w:ascii="Tahoma" w:hAnsi="Tahoma" w:cs="Tahoma"/>
                <w:sz w:val="18"/>
                <w:szCs w:val="18"/>
              </w:rPr>
            </w:pPr>
            <w:r>
              <w:rPr>
                <w:rFonts w:ascii="Tahoma" w:hAnsi="Tahoma" w:cs="Tahoma"/>
                <w:sz w:val="18"/>
                <w:szCs w:val="18"/>
              </w:rPr>
              <w:t xml:space="preserve">Higher ability pupils sustain and extend work at greater depth in English and maths across all year groups. </w:t>
            </w:r>
          </w:p>
          <w:p w:rsidR="00AF5125" w:rsidRDefault="00AF5125" w:rsidP="00AF5125">
            <w:pPr>
              <w:rPr>
                <w:rFonts w:ascii="Tahoma" w:hAnsi="Tahoma" w:cs="Tahoma"/>
                <w:sz w:val="18"/>
                <w:szCs w:val="18"/>
              </w:rPr>
            </w:pPr>
            <w:r>
              <w:rPr>
                <w:rFonts w:ascii="Tahoma" w:hAnsi="Tahoma" w:cs="Tahoma"/>
                <w:sz w:val="18"/>
                <w:szCs w:val="18"/>
              </w:rPr>
              <w:t xml:space="preserve">2017 year 6 Spelling and Grammar test: 3 pupils gained a scaled score of 108. The 2 extra points would have meant a higher standard of 44% and 100% higher ability converting to the higher standard. Class teacher has analysed mistakes and will plan accordingly. </w:t>
            </w:r>
          </w:p>
          <w:p w:rsidR="00FF5012" w:rsidRPr="00332102" w:rsidRDefault="00FF5012" w:rsidP="001E7A91">
            <w:pPr>
              <w:rPr>
                <w:rFonts w:ascii="Tahoma" w:hAnsi="Tahoma" w:cs="Tahoma"/>
                <w:sz w:val="18"/>
                <w:szCs w:val="18"/>
              </w:rPr>
            </w:pPr>
            <w:r>
              <w:rPr>
                <w:rFonts w:ascii="Tahoma" w:hAnsi="Tahoma" w:cs="Tahoma"/>
                <w:sz w:val="18"/>
                <w:szCs w:val="18"/>
              </w:rPr>
              <w:t>Pupil progress checks will continue to monitor the impact of support and interventions implemented for pupils and adjustments made accordingly.</w:t>
            </w:r>
          </w:p>
        </w:tc>
      </w:tr>
      <w:tr w:rsidR="000A1270" w:rsidTr="00A45041">
        <w:tc>
          <w:tcPr>
            <w:tcW w:w="4797" w:type="dxa"/>
          </w:tcPr>
          <w:p w:rsidR="00822DCF" w:rsidRPr="0075361A" w:rsidRDefault="000A1270">
            <w:pPr>
              <w:rPr>
                <w:rFonts w:ascii="Tahoma" w:hAnsi="Tahoma" w:cs="Tahoma"/>
                <w:b/>
                <w:sz w:val="20"/>
                <w:szCs w:val="20"/>
              </w:rPr>
            </w:pPr>
            <w:r w:rsidRPr="0075361A">
              <w:rPr>
                <w:rFonts w:ascii="Tahoma" w:hAnsi="Tahoma" w:cs="Tahoma"/>
                <w:b/>
                <w:sz w:val="20"/>
                <w:szCs w:val="20"/>
              </w:rPr>
              <w:t>Early Years</w:t>
            </w:r>
          </w:p>
        </w:tc>
        <w:tc>
          <w:tcPr>
            <w:tcW w:w="6119" w:type="dxa"/>
          </w:tcPr>
          <w:p w:rsidR="000A1270" w:rsidRPr="0075361A" w:rsidRDefault="000A1270">
            <w:pPr>
              <w:rPr>
                <w:rFonts w:ascii="Tahoma" w:hAnsi="Tahoma" w:cs="Tahoma"/>
                <w:b/>
                <w:sz w:val="20"/>
                <w:szCs w:val="20"/>
              </w:rPr>
            </w:pPr>
            <w:r w:rsidRPr="0075361A">
              <w:rPr>
                <w:rFonts w:ascii="Tahoma" w:hAnsi="Tahoma" w:cs="Tahoma"/>
                <w:b/>
                <w:sz w:val="20"/>
                <w:szCs w:val="20"/>
              </w:rPr>
              <w:t>Grade: 2</w:t>
            </w:r>
          </w:p>
        </w:tc>
      </w:tr>
      <w:tr w:rsidR="000A1270" w:rsidTr="00A45041">
        <w:tc>
          <w:tcPr>
            <w:tcW w:w="4797" w:type="dxa"/>
          </w:tcPr>
          <w:p w:rsidR="00FB5A9A" w:rsidRDefault="0029456A" w:rsidP="000A1270">
            <w:pPr>
              <w:pStyle w:val="ListParagraph"/>
              <w:numPr>
                <w:ilvl w:val="0"/>
                <w:numId w:val="6"/>
              </w:numPr>
              <w:rPr>
                <w:rFonts w:ascii="Tahoma" w:hAnsi="Tahoma" w:cs="Tahoma"/>
                <w:sz w:val="18"/>
                <w:szCs w:val="18"/>
              </w:rPr>
            </w:pPr>
            <w:r>
              <w:rPr>
                <w:rFonts w:ascii="Tahoma" w:hAnsi="Tahoma" w:cs="Tahoma"/>
                <w:sz w:val="18"/>
                <w:szCs w:val="18"/>
              </w:rPr>
              <w:t xml:space="preserve">Percentage of pupils gaining GLD dropped from 71% in 2016 to 56% in 2017. </w:t>
            </w:r>
            <w:r w:rsidR="006A16BC">
              <w:rPr>
                <w:rFonts w:ascii="Tahoma" w:hAnsi="Tahoma" w:cs="Tahoma"/>
                <w:sz w:val="18"/>
                <w:szCs w:val="18"/>
              </w:rPr>
              <w:t>This is a difference of two children</w:t>
            </w:r>
            <w:r>
              <w:rPr>
                <w:rFonts w:ascii="Tahoma" w:hAnsi="Tahoma" w:cs="Tahoma"/>
                <w:sz w:val="18"/>
                <w:szCs w:val="18"/>
              </w:rPr>
              <w:t xml:space="preserve"> </w:t>
            </w:r>
            <w:r w:rsidR="006A16BC">
              <w:rPr>
                <w:rFonts w:ascii="Tahoma" w:hAnsi="Tahoma" w:cs="Tahoma"/>
                <w:sz w:val="18"/>
                <w:szCs w:val="18"/>
              </w:rPr>
              <w:t xml:space="preserve">not </w:t>
            </w:r>
            <w:r>
              <w:rPr>
                <w:rFonts w:ascii="Tahoma" w:hAnsi="Tahoma" w:cs="Tahoma"/>
                <w:sz w:val="18"/>
                <w:szCs w:val="18"/>
              </w:rPr>
              <w:t>achieving GLD</w:t>
            </w:r>
            <w:r w:rsidR="001B6ABB">
              <w:rPr>
                <w:rFonts w:ascii="Tahoma" w:hAnsi="Tahoma" w:cs="Tahoma"/>
                <w:sz w:val="18"/>
                <w:szCs w:val="18"/>
              </w:rPr>
              <w:t xml:space="preserve"> – However:</w:t>
            </w:r>
          </w:p>
          <w:p w:rsidR="00FB5A9A" w:rsidRDefault="00073766" w:rsidP="006A16BC">
            <w:pPr>
              <w:pStyle w:val="ListParagraph"/>
              <w:ind w:left="360"/>
              <w:rPr>
                <w:rFonts w:ascii="Tahoma" w:hAnsi="Tahoma" w:cs="Tahoma"/>
                <w:sz w:val="18"/>
                <w:szCs w:val="18"/>
              </w:rPr>
            </w:pPr>
            <w:r>
              <w:rPr>
                <w:rFonts w:ascii="Tahoma" w:hAnsi="Tahoma" w:cs="Tahoma"/>
                <w:sz w:val="18"/>
                <w:szCs w:val="18"/>
              </w:rPr>
              <w:t>Rapid progress was made by</w:t>
            </w:r>
            <w:r w:rsidR="0029456A">
              <w:rPr>
                <w:rFonts w:ascii="Tahoma" w:hAnsi="Tahoma" w:cs="Tahoma"/>
                <w:sz w:val="18"/>
                <w:szCs w:val="18"/>
              </w:rPr>
              <w:t xml:space="preserve"> this cohort</w:t>
            </w:r>
            <w:r w:rsidR="006A16BC">
              <w:rPr>
                <w:rFonts w:ascii="Tahoma" w:hAnsi="Tahoma" w:cs="Tahoma"/>
                <w:sz w:val="18"/>
                <w:szCs w:val="18"/>
              </w:rPr>
              <w:t xml:space="preserve"> (16 pupils)</w:t>
            </w:r>
            <w:r w:rsidR="0029456A">
              <w:rPr>
                <w:rFonts w:ascii="Tahoma" w:hAnsi="Tahoma" w:cs="Tahoma"/>
                <w:sz w:val="18"/>
                <w:szCs w:val="18"/>
              </w:rPr>
              <w:t>:</w:t>
            </w:r>
            <w:r w:rsidR="006A16BC">
              <w:rPr>
                <w:rFonts w:ascii="Tahoma" w:hAnsi="Tahoma" w:cs="Tahoma"/>
                <w:sz w:val="18"/>
                <w:szCs w:val="18"/>
              </w:rPr>
              <w:t xml:space="preserve"> On entry 19% were at expected GLD and so 37% </w:t>
            </w:r>
            <w:r w:rsidR="00F240E7">
              <w:rPr>
                <w:rFonts w:ascii="Tahoma" w:hAnsi="Tahoma" w:cs="Tahoma"/>
                <w:sz w:val="18"/>
                <w:szCs w:val="18"/>
              </w:rPr>
              <w:t>closed the gap</w:t>
            </w:r>
            <w:r w:rsidR="006A16BC">
              <w:rPr>
                <w:rFonts w:ascii="Tahoma" w:hAnsi="Tahoma" w:cs="Tahoma"/>
                <w:sz w:val="18"/>
                <w:szCs w:val="18"/>
              </w:rPr>
              <w:t xml:space="preserve"> by end of year.</w:t>
            </w:r>
          </w:p>
          <w:p w:rsidR="00FB5A9A" w:rsidRDefault="006A16BC" w:rsidP="006A16BC">
            <w:pPr>
              <w:pStyle w:val="ListParagraph"/>
              <w:ind w:left="360"/>
              <w:rPr>
                <w:rFonts w:ascii="Tahoma" w:hAnsi="Tahoma" w:cs="Tahoma"/>
                <w:sz w:val="18"/>
                <w:szCs w:val="18"/>
              </w:rPr>
            </w:pPr>
            <w:r>
              <w:rPr>
                <w:rFonts w:ascii="Tahoma" w:hAnsi="Tahoma" w:cs="Tahoma"/>
                <w:sz w:val="18"/>
                <w:szCs w:val="18"/>
              </w:rPr>
              <w:t>Reading and writing at expected standard gained by 25%, maths 13%.</w:t>
            </w:r>
          </w:p>
          <w:p w:rsidR="000A1270" w:rsidRDefault="006A16BC" w:rsidP="00073766">
            <w:pPr>
              <w:pStyle w:val="ListParagraph"/>
              <w:ind w:left="360"/>
              <w:rPr>
                <w:rFonts w:ascii="Tahoma" w:hAnsi="Tahoma" w:cs="Tahoma"/>
                <w:sz w:val="18"/>
                <w:szCs w:val="18"/>
              </w:rPr>
            </w:pPr>
            <w:r>
              <w:rPr>
                <w:rFonts w:ascii="Tahoma" w:hAnsi="Tahoma" w:cs="Tahoma"/>
                <w:sz w:val="18"/>
                <w:szCs w:val="18"/>
              </w:rPr>
              <w:t>Rapid gains were made at exceeding standard in reading with plus 44%.</w:t>
            </w:r>
          </w:p>
          <w:p w:rsidR="00137F5D" w:rsidRPr="00073766" w:rsidRDefault="00137F5D" w:rsidP="00073766">
            <w:pPr>
              <w:pStyle w:val="ListParagraph"/>
              <w:ind w:left="360"/>
              <w:rPr>
                <w:rFonts w:ascii="Tahoma" w:hAnsi="Tahoma" w:cs="Tahoma"/>
                <w:sz w:val="18"/>
                <w:szCs w:val="18"/>
              </w:rPr>
            </w:pPr>
            <w:r>
              <w:rPr>
                <w:rFonts w:ascii="Tahoma" w:hAnsi="Tahoma" w:cs="Tahoma"/>
                <w:sz w:val="18"/>
                <w:szCs w:val="18"/>
              </w:rPr>
              <w:t xml:space="preserve">When compared to national using national </w:t>
            </w:r>
            <w:proofErr w:type="spellStart"/>
            <w:r>
              <w:rPr>
                <w:rFonts w:ascii="Tahoma" w:hAnsi="Tahoma" w:cs="Tahoma"/>
                <w:sz w:val="18"/>
                <w:szCs w:val="18"/>
              </w:rPr>
              <w:t>EExBA</w:t>
            </w:r>
            <w:proofErr w:type="spellEnd"/>
            <w:r>
              <w:rPr>
                <w:rFonts w:ascii="Tahoma" w:hAnsi="Tahoma" w:cs="Tahoma"/>
                <w:sz w:val="18"/>
                <w:szCs w:val="18"/>
              </w:rPr>
              <w:t xml:space="preserve"> baseline data </w:t>
            </w:r>
            <w:r w:rsidR="001B6ABB">
              <w:rPr>
                <w:rFonts w:ascii="Tahoma" w:hAnsi="Tahoma" w:cs="Tahoma"/>
                <w:sz w:val="18"/>
                <w:szCs w:val="18"/>
              </w:rPr>
              <w:t xml:space="preserve">(2016) </w:t>
            </w:r>
            <w:r>
              <w:rPr>
                <w:rFonts w:ascii="Tahoma" w:hAnsi="Tahoma" w:cs="Tahoma"/>
                <w:sz w:val="18"/>
                <w:szCs w:val="18"/>
              </w:rPr>
              <w:t>we judge progress as at least good in reading and writing and good in maths.</w:t>
            </w:r>
          </w:p>
          <w:p w:rsidR="000A1270" w:rsidRPr="00A544B9" w:rsidRDefault="000A1270" w:rsidP="000A1270">
            <w:pPr>
              <w:pStyle w:val="ListParagraph"/>
              <w:numPr>
                <w:ilvl w:val="0"/>
                <w:numId w:val="6"/>
              </w:numPr>
              <w:rPr>
                <w:rFonts w:ascii="Tahoma" w:hAnsi="Tahoma" w:cs="Tahoma"/>
                <w:sz w:val="18"/>
                <w:szCs w:val="18"/>
              </w:rPr>
            </w:pPr>
            <w:r w:rsidRPr="00A544B9">
              <w:rPr>
                <w:rFonts w:ascii="Tahoma" w:hAnsi="Tahoma" w:cs="Tahoma"/>
                <w:sz w:val="18"/>
                <w:szCs w:val="18"/>
              </w:rPr>
              <w:t>Assessment is wide ranging and accurate</w:t>
            </w:r>
            <w:r w:rsidR="00073766">
              <w:rPr>
                <w:rFonts w:ascii="Tahoma" w:hAnsi="Tahoma" w:cs="Tahoma"/>
                <w:sz w:val="18"/>
                <w:szCs w:val="18"/>
              </w:rPr>
              <w:t>.</w:t>
            </w:r>
          </w:p>
          <w:p w:rsidR="000A1270" w:rsidRPr="00A544B9" w:rsidRDefault="000A1270" w:rsidP="000A1270">
            <w:pPr>
              <w:pStyle w:val="ListParagraph"/>
              <w:numPr>
                <w:ilvl w:val="0"/>
                <w:numId w:val="6"/>
              </w:numPr>
              <w:rPr>
                <w:rFonts w:ascii="Tahoma" w:hAnsi="Tahoma" w:cs="Tahoma"/>
                <w:sz w:val="18"/>
                <w:szCs w:val="18"/>
              </w:rPr>
            </w:pPr>
            <w:r w:rsidRPr="00A544B9">
              <w:rPr>
                <w:rFonts w:ascii="Tahoma" w:hAnsi="Tahoma" w:cs="Tahoma"/>
                <w:sz w:val="18"/>
                <w:szCs w:val="18"/>
              </w:rPr>
              <w:t>Children are highly motivated by the interesting and well planned activities.</w:t>
            </w:r>
          </w:p>
          <w:p w:rsidR="000A1270" w:rsidRPr="00A544B9" w:rsidRDefault="000A1270" w:rsidP="000A1270">
            <w:pPr>
              <w:pStyle w:val="ListParagraph"/>
              <w:numPr>
                <w:ilvl w:val="0"/>
                <w:numId w:val="6"/>
              </w:numPr>
              <w:rPr>
                <w:rFonts w:ascii="Tahoma" w:hAnsi="Tahoma" w:cs="Tahoma"/>
                <w:sz w:val="18"/>
                <w:szCs w:val="18"/>
              </w:rPr>
            </w:pPr>
            <w:r w:rsidRPr="00A544B9">
              <w:rPr>
                <w:rFonts w:ascii="Tahoma" w:hAnsi="Tahoma" w:cs="Tahoma"/>
                <w:sz w:val="18"/>
                <w:szCs w:val="18"/>
              </w:rPr>
              <w:t>Leadership is good, with close attention given to professional development of staff.</w:t>
            </w:r>
          </w:p>
          <w:p w:rsidR="00E53551" w:rsidRPr="00137F5D" w:rsidRDefault="000A1270" w:rsidP="000A1270">
            <w:pPr>
              <w:rPr>
                <w:rFonts w:ascii="Tahoma" w:hAnsi="Tahoma" w:cs="Tahoma"/>
                <w:sz w:val="18"/>
                <w:szCs w:val="18"/>
              </w:rPr>
            </w:pPr>
            <w:r w:rsidRPr="00A544B9">
              <w:rPr>
                <w:rFonts w:ascii="Tahoma" w:hAnsi="Tahoma" w:cs="Tahoma"/>
                <w:sz w:val="18"/>
                <w:szCs w:val="18"/>
              </w:rPr>
              <w:t>Children are confident and quickly develop independence</w:t>
            </w:r>
            <w:r w:rsidR="00E53551">
              <w:rPr>
                <w:rFonts w:ascii="Tahoma" w:hAnsi="Tahoma" w:cs="Tahoma"/>
                <w:sz w:val="18"/>
                <w:szCs w:val="18"/>
              </w:rPr>
              <w:t>.</w:t>
            </w:r>
          </w:p>
        </w:tc>
        <w:tc>
          <w:tcPr>
            <w:tcW w:w="6119" w:type="dxa"/>
          </w:tcPr>
          <w:p w:rsidR="00D92EC3" w:rsidRDefault="00D92EC3" w:rsidP="002035B3">
            <w:pPr>
              <w:rPr>
                <w:rFonts w:ascii="Tahoma" w:hAnsi="Tahoma" w:cs="Tahoma"/>
                <w:sz w:val="18"/>
                <w:szCs w:val="18"/>
              </w:rPr>
            </w:pPr>
            <w:r>
              <w:rPr>
                <w:rFonts w:ascii="Tahoma" w:hAnsi="Tahoma" w:cs="Tahoma"/>
                <w:sz w:val="18"/>
                <w:szCs w:val="18"/>
              </w:rPr>
              <w:t>Further develop rich early mathematical opportunities both adult led and child initiated. Further develop the learning environment to inspire children to develop key mathematical skills including using outdoor provision.</w:t>
            </w:r>
          </w:p>
          <w:p w:rsidR="007B5FAE" w:rsidRDefault="007B5FAE" w:rsidP="002035B3">
            <w:pPr>
              <w:rPr>
                <w:rFonts w:ascii="Tahoma" w:hAnsi="Tahoma" w:cs="Tahoma"/>
                <w:sz w:val="18"/>
                <w:szCs w:val="18"/>
              </w:rPr>
            </w:pPr>
          </w:p>
          <w:p w:rsidR="000A1270" w:rsidRDefault="002035B3" w:rsidP="002035B3">
            <w:pPr>
              <w:rPr>
                <w:rFonts w:ascii="Tahoma" w:hAnsi="Tahoma" w:cs="Tahoma"/>
                <w:sz w:val="18"/>
                <w:szCs w:val="18"/>
              </w:rPr>
            </w:pPr>
            <w:r>
              <w:rPr>
                <w:rFonts w:ascii="Tahoma" w:hAnsi="Tahoma" w:cs="Tahoma"/>
                <w:sz w:val="18"/>
                <w:szCs w:val="18"/>
              </w:rPr>
              <w:t>Be part of the writing project ‘Getting Writing Right’ which is aimed at improving writing outcomes for children at the end of the reception year and includes staff from feeder pre-schools. Sessions focussed on the skills children need in place at 3 years, 4</w:t>
            </w:r>
            <w:r w:rsidR="00D92EC3">
              <w:rPr>
                <w:rFonts w:ascii="Tahoma" w:hAnsi="Tahoma" w:cs="Tahoma"/>
                <w:sz w:val="18"/>
                <w:szCs w:val="18"/>
              </w:rPr>
              <w:t xml:space="preserve"> </w:t>
            </w:r>
            <w:r>
              <w:rPr>
                <w:rFonts w:ascii="Tahoma" w:hAnsi="Tahoma" w:cs="Tahoma"/>
                <w:sz w:val="18"/>
                <w:szCs w:val="18"/>
              </w:rPr>
              <w:t>years and 5 years of age.</w:t>
            </w:r>
          </w:p>
          <w:p w:rsidR="007B5FAE" w:rsidRDefault="007B5FAE" w:rsidP="002035B3">
            <w:pPr>
              <w:rPr>
                <w:rFonts w:ascii="Tahoma" w:hAnsi="Tahoma" w:cs="Tahoma"/>
                <w:sz w:val="18"/>
                <w:szCs w:val="18"/>
              </w:rPr>
            </w:pPr>
          </w:p>
          <w:p w:rsidR="00D01D0A" w:rsidRDefault="00D01D0A" w:rsidP="002035B3">
            <w:pPr>
              <w:rPr>
                <w:rFonts w:ascii="Tahoma" w:hAnsi="Tahoma" w:cs="Tahoma"/>
                <w:sz w:val="18"/>
                <w:szCs w:val="18"/>
              </w:rPr>
            </w:pPr>
            <w:r>
              <w:rPr>
                <w:rFonts w:ascii="Tahoma" w:hAnsi="Tahoma" w:cs="Tahoma"/>
                <w:sz w:val="18"/>
                <w:szCs w:val="18"/>
              </w:rPr>
              <w:t>CPD</w:t>
            </w:r>
            <w:r w:rsidR="00F240E7">
              <w:rPr>
                <w:rFonts w:ascii="Tahoma" w:hAnsi="Tahoma" w:cs="Tahoma"/>
                <w:sz w:val="18"/>
                <w:szCs w:val="18"/>
              </w:rPr>
              <w:t xml:space="preserve"> for teacher and </w:t>
            </w:r>
            <w:proofErr w:type="gramStart"/>
            <w:r w:rsidR="00F240E7">
              <w:rPr>
                <w:rFonts w:ascii="Tahoma" w:hAnsi="Tahoma" w:cs="Tahoma"/>
                <w:sz w:val="18"/>
                <w:szCs w:val="18"/>
              </w:rPr>
              <w:t>TA’s</w:t>
            </w:r>
            <w:proofErr w:type="gramEnd"/>
            <w:r>
              <w:rPr>
                <w:rFonts w:ascii="Tahoma" w:hAnsi="Tahoma" w:cs="Tahoma"/>
                <w:sz w:val="18"/>
                <w:szCs w:val="18"/>
              </w:rPr>
              <w:t xml:space="preserve"> to include visiting other settings, observing other good practice and liaising with LA Early Years consultant.</w:t>
            </w:r>
            <w:r w:rsidR="00EC2114">
              <w:rPr>
                <w:rFonts w:ascii="Tahoma" w:hAnsi="Tahoma" w:cs="Tahoma"/>
                <w:sz w:val="18"/>
                <w:szCs w:val="18"/>
              </w:rPr>
              <w:t xml:space="preserve"> Increase communication within school to aid effective teaching, learning and assessment.</w:t>
            </w:r>
          </w:p>
          <w:p w:rsidR="007B5FAE" w:rsidRDefault="007B5FAE" w:rsidP="002035B3">
            <w:pPr>
              <w:rPr>
                <w:rFonts w:ascii="Tahoma" w:hAnsi="Tahoma" w:cs="Tahoma"/>
                <w:sz w:val="18"/>
                <w:szCs w:val="18"/>
              </w:rPr>
            </w:pPr>
          </w:p>
          <w:p w:rsidR="00D01D0A" w:rsidRDefault="00F240E7" w:rsidP="002035B3">
            <w:pPr>
              <w:rPr>
                <w:rFonts w:ascii="Tahoma" w:hAnsi="Tahoma" w:cs="Tahoma"/>
                <w:sz w:val="18"/>
                <w:szCs w:val="18"/>
              </w:rPr>
            </w:pPr>
            <w:r>
              <w:rPr>
                <w:rFonts w:ascii="Tahoma" w:hAnsi="Tahoma" w:cs="Tahoma"/>
                <w:sz w:val="18"/>
                <w:szCs w:val="18"/>
              </w:rPr>
              <w:t>Vulnerable group identified as those pupils with parents who do not engage with school. Strategies to be put in place to address this (EYFS development plan).</w:t>
            </w:r>
            <w:r w:rsidR="00414C1E">
              <w:rPr>
                <w:rFonts w:ascii="Tahoma" w:hAnsi="Tahoma" w:cs="Tahoma"/>
                <w:sz w:val="18"/>
                <w:szCs w:val="18"/>
              </w:rPr>
              <w:t xml:space="preserve"> This includes a ‘next steps’ board for parents to be informed of their child’s learning journey.</w:t>
            </w:r>
            <w:r w:rsidR="00414C1E">
              <w:rPr>
                <w:rFonts w:ascii="Tahoma" w:hAnsi="Tahoma" w:cs="Tahoma"/>
                <w:sz w:val="18"/>
                <w:szCs w:val="18"/>
              </w:rPr>
              <w:br/>
            </w:r>
            <w:bookmarkStart w:id="0" w:name="_GoBack"/>
            <w:bookmarkEnd w:id="0"/>
            <w:r w:rsidR="00414C1E">
              <w:rPr>
                <w:rFonts w:ascii="Tahoma" w:hAnsi="Tahoma" w:cs="Tahoma"/>
                <w:sz w:val="18"/>
                <w:szCs w:val="18"/>
              </w:rPr>
              <w:t>To develop a Progress Tracker for half termly checks monitoring that at least good progress is achieved by all pupils.</w:t>
            </w:r>
            <w:r w:rsidR="00414C1E">
              <w:rPr>
                <w:rFonts w:ascii="Tahoma" w:hAnsi="Tahoma" w:cs="Tahoma"/>
                <w:sz w:val="18"/>
                <w:szCs w:val="18"/>
              </w:rPr>
              <w:br/>
            </w:r>
            <w:r w:rsidR="00D01D0A">
              <w:rPr>
                <w:rFonts w:ascii="Tahoma" w:hAnsi="Tahoma" w:cs="Tahoma"/>
                <w:sz w:val="18"/>
                <w:szCs w:val="18"/>
              </w:rPr>
              <w:t>Target 78%+ GLD</w:t>
            </w:r>
          </w:p>
          <w:p w:rsidR="00D92EC3" w:rsidRPr="004A3942" w:rsidRDefault="00265DA9" w:rsidP="00D92EC3">
            <w:pPr>
              <w:rPr>
                <w:rFonts w:ascii="Tahoma" w:hAnsi="Tahoma" w:cs="Tahoma"/>
                <w:sz w:val="18"/>
                <w:szCs w:val="18"/>
              </w:rPr>
            </w:pPr>
            <w:r>
              <w:rPr>
                <w:rFonts w:ascii="Tahoma" w:hAnsi="Tahoma" w:cs="Tahoma"/>
                <w:sz w:val="18"/>
                <w:szCs w:val="18"/>
              </w:rPr>
              <w:t>Raise percentage of exceeding in maths from 6% to 17%</w:t>
            </w:r>
          </w:p>
        </w:tc>
      </w:tr>
    </w:tbl>
    <w:p w:rsidR="0009251D" w:rsidRDefault="0009251D"/>
    <w:sectPr w:rsidR="0009251D" w:rsidSect="00A544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00E"/>
    <w:multiLevelType w:val="hybridMultilevel"/>
    <w:tmpl w:val="1D1E6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9F658E"/>
    <w:multiLevelType w:val="hybridMultilevel"/>
    <w:tmpl w:val="67FED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920BE4"/>
    <w:multiLevelType w:val="hybridMultilevel"/>
    <w:tmpl w:val="4CEC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FC7969"/>
    <w:multiLevelType w:val="hybridMultilevel"/>
    <w:tmpl w:val="0B480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87A0226"/>
    <w:multiLevelType w:val="hybridMultilevel"/>
    <w:tmpl w:val="E44CD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DA41E22"/>
    <w:multiLevelType w:val="hybridMultilevel"/>
    <w:tmpl w:val="569E6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F21971"/>
    <w:multiLevelType w:val="hybridMultilevel"/>
    <w:tmpl w:val="BC48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FE24C1"/>
    <w:multiLevelType w:val="hybridMultilevel"/>
    <w:tmpl w:val="4D121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4186D50"/>
    <w:multiLevelType w:val="hybridMultilevel"/>
    <w:tmpl w:val="C6EE2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2977554"/>
    <w:multiLevelType w:val="hybridMultilevel"/>
    <w:tmpl w:val="C8B0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6"/>
  </w:num>
  <w:num w:numId="6">
    <w:abstractNumId w:val="1"/>
  </w:num>
  <w:num w:numId="7">
    <w:abstractNumId w:val="2"/>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AE"/>
    <w:rsid w:val="000137B5"/>
    <w:rsid w:val="00067E68"/>
    <w:rsid w:val="00073766"/>
    <w:rsid w:val="00077E12"/>
    <w:rsid w:val="0009251D"/>
    <w:rsid w:val="000A1270"/>
    <w:rsid w:val="000C7786"/>
    <w:rsid w:val="000E11EA"/>
    <w:rsid w:val="00103084"/>
    <w:rsid w:val="00133DFD"/>
    <w:rsid w:val="00137F5D"/>
    <w:rsid w:val="001662A9"/>
    <w:rsid w:val="00195719"/>
    <w:rsid w:val="001B6ABB"/>
    <w:rsid w:val="001E24FF"/>
    <w:rsid w:val="001E7A91"/>
    <w:rsid w:val="002020BE"/>
    <w:rsid w:val="002035B3"/>
    <w:rsid w:val="0020652B"/>
    <w:rsid w:val="00211B08"/>
    <w:rsid w:val="0023562D"/>
    <w:rsid w:val="00265DA9"/>
    <w:rsid w:val="00284880"/>
    <w:rsid w:val="0029456A"/>
    <w:rsid w:val="002C1EBC"/>
    <w:rsid w:val="00306780"/>
    <w:rsid w:val="00332102"/>
    <w:rsid w:val="0036359E"/>
    <w:rsid w:val="003C62E3"/>
    <w:rsid w:val="003C739B"/>
    <w:rsid w:val="003E2225"/>
    <w:rsid w:val="003F0EAE"/>
    <w:rsid w:val="004076FC"/>
    <w:rsid w:val="00414C1E"/>
    <w:rsid w:val="004376D4"/>
    <w:rsid w:val="00464EFE"/>
    <w:rsid w:val="00493728"/>
    <w:rsid w:val="004A3942"/>
    <w:rsid w:val="004B50EA"/>
    <w:rsid w:val="004D64EF"/>
    <w:rsid w:val="004D74E6"/>
    <w:rsid w:val="00550739"/>
    <w:rsid w:val="005A136B"/>
    <w:rsid w:val="005A51B7"/>
    <w:rsid w:val="006027B7"/>
    <w:rsid w:val="00615E50"/>
    <w:rsid w:val="0062143F"/>
    <w:rsid w:val="00652778"/>
    <w:rsid w:val="00653D92"/>
    <w:rsid w:val="006723D9"/>
    <w:rsid w:val="0068429F"/>
    <w:rsid w:val="0069206B"/>
    <w:rsid w:val="006A16BC"/>
    <w:rsid w:val="006C34DB"/>
    <w:rsid w:val="00720EC5"/>
    <w:rsid w:val="0075361A"/>
    <w:rsid w:val="007704CE"/>
    <w:rsid w:val="00773836"/>
    <w:rsid w:val="007B5FAE"/>
    <w:rsid w:val="00821EC5"/>
    <w:rsid w:val="00822DCF"/>
    <w:rsid w:val="00855025"/>
    <w:rsid w:val="00880620"/>
    <w:rsid w:val="00895D75"/>
    <w:rsid w:val="008F713F"/>
    <w:rsid w:val="00943DD3"/>
    <w:rsid w:val="009463B0"/>
    <w:rsid w:val="00956B4E"/>
    <w:rsid w:val="00980E7F"/>
    <w:rsid w:val="00A0536B"/>
    <w:rsid w:val="00A256D4"/>
    <w:rsid w:val="00A45041"/>
    <w:rsid w:val="00A544B9"/>
    <w:rsid w:val="00A86B31"/>
    <w:rsid w:val="00AD2E9F"/>
    <w:rsid w:val="00AD678B"/>
    <w:rsid w:val="00AE0DAB"/>
    <w:rsid w:val="00AE214A"/>
    <w:rsid w:val="00AF5125"/>
    <w:rsid w:val="00B127E1"/>
    <w:rsid w:val="00B75E9F"/>
    <w:rsid w:val="00B95CE3"/>
    <w:rsid w:val="00BC30A1"/>
    <w:rsid w:val="00BC5BDC"/>
    <w:rsid w:val="00BF0F2B"/>
    <w:rsid w:val="00C94521"/>
    <w:rsid w:val="00D01D0A"/>
    <w:rsid w:val="00D035BA"/>
    <w:rsid w:val="00D92EC3"/>
    <w:rsid w:val="00DD669F"/>
    <w:rsid w:val="00E0519F"/>
    <w:rsid w:val="00E1102B"/>
    <w:rsid w:val="00E20598"/>
    <w:rsid w:val="00E53551"/>
    <w:rsid w:val="00E63025"/>
    <w:rsid w:val="00E847E5"/>
    <w:rsid w:val="00EC2114"/>
    <w:rsid w:val="00EF2AEC"/>
    <w:rsid w:val="00F03652"/>
    <w:rsid w:val="00F240E7"/>
    <w:rsid w:val="00F727F4"/>
    <w:rsid w:val="00FB5262"/>
    <w:rsid w:val="00FB5A9A"/>
    <w:rsid w:val="00FE5B99"/>
    <w:rsid w:val="00FF36FA"/>
    <w:rsid w:val="00FF5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2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2CF1A-3170-4479-B8B5-A587A39E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3345jh</dc:creator>
  <cp:lastModifiedBy>3345llc</cp:lastModifiedBy>
  <cp:revision>11</cp:revision>
  <cp:lastPrinted>2017-01-30T13:06:00Z</cp:lastPrinted>
  <dcterms:created xsi:type="dcterms:W3CDTF">2017-12-02T13:35:00Z</dcterms:created>
  <dcterms:modified xsi:type="dcterms:W3CDTF">2017-12-03T11:10:00Z</dcterms:modified>
</cp:coreProperties>
</file>