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DE" w:rsidRDefault="00777EDE" w:rsidP="00777EDE">
      <w:pPr>
        <w:jc w:val="center"/>
        <w:rPr>
          <w:b/>
          <w:sz w:val="28"/>
          <w:szCs w:val="28"/>
        </w:rPr>
      </w:pPr>
      <w:proofErr w:type="spellStart"/>
      <w:r w:rsidRPr="00E36832">
        <w:rPr>
          <w:b/>
          <w:sz w:val="28"/>
          <w:szCs w:val="28"/>
        </w:rPr>
        <w:t>Salway</w:t>
      </w:r>
      <w:proofErr w:type="spellEnd"/>
      <w:r w:rsidRPr="00E36832">
        <w:rPr>
          <w:b/>
          <w:sz w:val="28"/>
          <w:szCs w:val="28"/>
        </w:rPr>
        <w:t xml:space="preserve"> Ash CE VA Primary School</w:t>
      </w:r>
    </w:p>
    <w:p w:rsidR="00777EDE" w:rsidRDefault="00777EDE" w:rsidP="00777EDE">
      <w:pPr>
        <w:jc w:val="center"/>
        <w:rPr>
          <w:b/>
          <w:sz w:val="28"/>
          <w:szCs w:val="28"/>
        </w:rPr>
      </w:pPr>
      <w:r>
        <w:rPr>
          <w:b/>
          <w:sz w:val="28"/>
          <w:szCs w:val="28"/>
        </w:rPr>
        <w:t>School Development Plan 2017-2018</w:t>
      </w:r>
    </w:p>
    <w:p w:rsidR="008B4D58" w:rsidRDefault="00BF2E30" w:rsidP="00777EDE">
      <w:pPr>
        <w:jc w:val="center"/>
        <w:rPr>
          <w:b/>
          <w:sz w:val="28"/>
          <w:szCs w:val="28"/>
        </w:rPr>
      </w:pPr>
      <w:r>
        <w:rPr>
          <w:b/>
          <w:i/>
          <w:sz w:val="28"/>
          <w:szCs w:val="28"/>
        </w:rPr>
        <w:t>EYFS</w:t>
      </w:r>
    </w:p>
    <w:p w:rsidR="00E43925" w:rsidRDefault="00E43925"/>
    <w:p w:rsidR="004B07AD" w:rsidRPr="0024000B" w:rsidRDefault="00BF2E30">
      <w:pPr>
        <w:rPr>
          <w:b/>
          <w:sz w:val="28"/>
          <w:szCs w:val="28"/>
        </w:rPr>
      </w:pPr>
      <w:r>
        <w:rPr>
          <w:b/>
          <w:sz w:val="28"/>
          <w:szCs w:val="28"/>
        </w:rPr>
        <w:t xml:space="preserve">Subject Development Issue: To Raise Standards of Teaching and Learning in the EYFS class. </w:t>
      </w:r>
    </w:p>
    <w:p w:rsidR="004B07AD" w:rsidRDefault="004B07AD">
      <w:pPr>
        <w:rPr>
          <w:sz w:val="24"/>
          <w:szCs w:val="24"/>
        </w:rPr>
      </w:pPr>
      <w:r w:rsidRPr="00442E8F">
        <w:rPr>
          <w:sz w:val="24"/>
          <w:szCs w:val="24"/>
        </w:rPr>
        <w:t>Success criteria:</w:t>
      </w:r>
    </w:p>
    <w:p w:rsidR="0024000B" w:rsidRDefault="0024000B" w:rsidP="0024000B">
      <w:pPr>
        <w:pStyle w:val="ListParagraph"/>
        <w:numPr>
          <w:ilvl w:val="0"/>
          <w:numId w:val="1"/>
        </w:numPr>
        <w:rPr>
          <w:sz w:val="24"/>
          <w:szCs w:val="24"/>
        </w:rPr>
      </w:pPr>
      <w:r>
        <w:rPr>
          <w:sz w:val="24"/>
          <w:szCs w:val="24"/>
        </w:rPr>
        <w:t xml:space="preserve">Create </w:t>
      </w:r>
      <w:r w:rsidR="00BF2E30">
        <w:rPr>
          <w:sz w:val="24"/>
          <w:szCs w:val="24"/>
        </w:rPr>
        <w:t>a progress tracker</w:t>
      </w:r>
      <w:r>
        <w:rPr>
          <w:sz w:val="24"/>
          <w:szCs w:val="24"/>
        </w:rPr>
        <w:t xml:space="preserve"> </w:t>
      </w:r>
      <w:r w:rsidR="00BF2E30">
        <w:rPr>
          <w:sz w:val="24"/>
          <w:szCs w:val="24"/>
        </w:rPr>
        <w:t>for teacher</w:t>
      </w:r>
      <w:r>
        <w:rPr>
          <w:sz w:val="24"/>
          <w:szCs w:val="24"/>
        </w:rPr>
        <w:t xml:space="preserve"> to track progress </w:t>
      </w:r>
      <w:r w:rsidR="00BF2E30">
        <w:rPr>
          <w:sz w:val="24"/>
          <w:szCs w:val="24"/>
        </w:rPr>
        <w:t xml:space="preserve">and make sure children are on target to make GLD/ expected end of year target. </w:t>
      </w:r>
    </w:p>
    <w:p w:rsidR="00BF2E30" w:rsidRDefault="00BF2E30" w:rsidP="0024000B">
      <w:pPr>
        <w:pStyle w:val="ListParagraph"/>
        <w:numPr>
          <w:ilvl w:val="0"/>
          <w:numId w:val="1"/>
        </w:numPr>
        <w:rPr>
          <w:sz w:val="24"/>
          <w:szCs w:val="24"/>
        </w:rPr>
      </w:pPr>
      <w:r>
        <w:rPr>
          <w:sz w:val="24"/>
          <w:szCs w:val="24"/>
        </w:rPr>
        <w:t xml:space="preserve">Develop Parental engagement in school/ learning </w:t>
      </w:r>
    </w:p>
    <w:p w:rsidR="00BF2C10" w:rsidRDefault="00BF2C10" w:rsidP="0024000B">
      <w:pPr>
        <w:pStyle w:val="ListParagraph"/>
        <w:numPr>
          <w:ilvl w:val="0"/>
          <w:numId w:val="1"/>
        </w:numPr>
        <w:rPr>
          <w:sz w:val="24"/>
          <w:szCs w:val="24"/>
        </w:rPr>
      </w:pPr>
      <w:r>
        <w:rPr>
          <w:sz w:val="24"/>
          <w:szCs w:val="24"/>
        </w:rPr>
        <w:t xml:space="preserve">Pre-school links to be encouraged </w:t>
      </w:r>
    </w:p>
    <w:p w:rsidR="0024000B" w:rsidRDefault="00BF2E30" w:rsidP="0024000B">
      <w:pPr>
        <w:pStyle w:val="ListParagraph"/>
        <w:numPr>
          <w:ilvl w:val="0"/>
          <w:numId w:val="1"/>
        </w:numPr>
        <w:rPr>
          <w:sz w:val="24"/>
          <w:szCs w:val="24"/>
        </w:rPr>
      </w:pPr>
      <w:r>
        <w:rPr>
          <w:sz w:val="24"/>
          <w:szCs w:val="24"/>
        </w:rPr>
        <w:t xml:space="preserve">To close the vulnerable children gap (Home Learning) </w:t>
      </w:r>
    </w:p>
    <w:p w:rsidR="0024000B" w:rsidRDefault="00BF2E30" w:rsidP="0024000B">
      <w:pPr>
        <w:pStyle w:val="ListParagraph"/>
        <w:numPr>
          <w:ilvl w:val="0"/>
          <w:numId w:val="1"/>
        </w:numPr>
        <w:rPr>
          <w:sz w:val="24"/>
          <w:szCs w:val="24"/>
        </w:rPr>
      </w:pPr>
      <w:r>
        <w:rPr>
          <w:sz w:val="24"/>
          <w:szCs w:val="24"/>
        </w:rPr>
        <w:t xml:space="preserve">To develop teacher/TA communication </w:t>
      </w:r>
    </w:p>
    <w:p w:rsidR="0024000B" w:rsidRDefault="00BF2E30" w:rsidP="0024000B">
      <w:pPr>
        <w:pStyle w:val="ListParagraph"/>
        <w:numPr>
          <w:ilvl w:val="0"/>
          <w:numId w:val="1"/>
        </w:numPr>
        <w:rPr>
          <w:sz w:val="24"/>
          <w:szCs w:val="24"/>
        </w:rPr>
      </w:pPr>
      <w:r>
        <w:rPr>
          <w:sz w:val="24"/>
          <w:szCs w:val="24"/>
        </w:rPr>
        <w:t xml:space="preserve">To enhance TA confidence/ knowledge of EYFS teaching/Assessing </w:t>
      </w:r>
    </w:p>
    <w:p w:rsidR="0024000B" w:rsidRDefault="0024000B" w:rsidP="0024000B">
      <w:pPr>
        <w:rPr>
          <w:sz w:val="24"/>
          <w:szCs w:val="24"/>
        </w:rPr>
      </w:pPr>
    </w:p>
    <w:p w:rsidR="0024000B" w:rsidRDefault="0024000B" w:rsidP="0024000B">
      <w:pPr>
        <w:rPr>
          <w:sz w:val="24"/>
          <w:szCs w:val="24"/>
        </w:rPr>
      </w:pPr>
    </w:p>
    <w:p w:rsidR="0024000B" w:rsidRDefault="0024000B" w:rsidP="0024000B">
      <w:pPr>
        <w:rPr>
          <w:sz w:val="24"/>
          <w:szCs w:val="24"/>
        </w:rPr>
      </w:pPr>
    </w:p>
    <w:p w:rsidR="0024000B" w:rsidRDefault="0024000B" w:rsidP="0024000B">
      <w:pPr>
        <w:rPr>
          <w:sz w:val="24"/>
          <w:szCs w:val="24"/>
        </w:rPr>
      </w:pPr>
    </w:p>
    <w:p w:rsidR="0024000B" w:rsidRDefault="0024000B" w:rsidP="0024000B">
      <w:pPr>
        <w:rPr>
          <w:sz w:val="24"/>
          <w:szCs w:val="24"/>
        </w:rPr>
      </w:pPr>
    </w:p>
    <w:p w:rsidR="00BF2E30" w:rsidRDefault="00BF2E30" w:rsidP="0024000B">
      <w:pPr>
        <w:rPr>
          <w:sz w:val="24"/>
          <w:szCs w:val="24"/>
        </w:rPr>
      </w:pPr>
    </w:p>
    <w:p w:rsidR="0024000B" w:rsidRPr="0024000B" w:rsidRDefault="0024000B" w:rsidP="0024000B">
      <w:pPr>
        <w:rPr>
          <w:sz w:val="24"/>
          <w:szCs w:val="24"/>
        </w:rPr>
      </w:pPr>
    </w:p>
    <w:tbl>
      <w:tblPr>
        <w:tblStyle w:val="TableGrid"/>
        <w:tblW w:w="15783" w:type="dxa"/>
        <w:tblInd w:w="-600" w:type="dxa"/>
        <w:tblLook w:val="04A0" w:firstRow="1" w:lastRow="0" w:firstColumn="1" w:lastColumn="0" w:noHBand="0" w:noVBand="1"/>
      </w:tblPr>
      <w:tblGrid>
        <w:gridCol w:w="3166"/>
        <w:gridCol w:w="1453"/>
        <w:gridCol w:w="2405"/>
        <w:gridCol w:w="2002"/>
        <w:gridCol w:w="1646"/>
        <w:gridCol w:w="1687"/>
        <w:gridCol w:w="1828"/>
        <w:gridCol w:w="1596"/>
      </w:tblGrid>
      <w:tr w:rsidR="00B0269D" w:rsidTr="00B179F1">
        <w:trPr>
          <w:trHeight w:val="603"/>
        </w:trPr>
        <w:tc>
          <w:tcPr>
            <w:tcW w:w="3236" w:type="dxa"/>
            <w:vMerge w:val="restart"/>
            <w:shd w:val="clear" w:color="auto" w:fill="92CDDC" w:themeFill="accent5" w:themeFillTint="99"/>
          </w:tcPr>
          <w:p w:rsidR="008B4D58" w:rsidRDefault="008B4D58" w:rsidP="00BF2E30">
            <w:pPr>
              <w:pStyle w:val="ListParagraph"/>
              <w:ind w:left="0"/>
              <w:rPr>
                <w:sz w:val="24"/>
                <w:szCs w:val="24"/>
              </w:rPr>
            </w:pPr>
          </w:p>
          <w:p w:rsidR="008B4D58" w:rsidRDefault="008B4D58" w:rsidP="00BF2E30">
            <w:pPr>
              <w:pStyle w:val="ListParagraph"/>
              <w:ind w:left="0"/>
              <w:rPr>
                <w:sz w:val="24"/>
                <w:szCs w:val="24"/>
              </w:rPr>
            </w:pPr>
            <w:r>
              <w:rPr>
                <w:sz w:val="24"/>
                <w:szCs w:val="24"/>
              </w:rPr>
              <w:t>Actions</w:t>
            </w:r>
          </w:p>
          <w:p w:rsidR="008B4D58" w:rsidRDefault="008B4D58" w:rsidP="00BF2E30">
            <w:pPr>
              <w:pStyle w:val="ListParagraph"/>
              <w:ind w:left="0"/>
              <w:rPr>
                <w:sz w:val="24"/>
                <w:szCs w:val="24"/>
              </w:rPr>
            </w:pPr>
          </w:p>
        </w:tc>
        <w:tc>
          <w:tcPr>
            <w:tcW w:w="1465" w:type="dxa"/>
            <w:vMerge w:val="restart"/>
            <w:shd w:val="clear" w:color="auto" w:fill="92CDDC" w:themeFill="accent5" w:themeFillTint="99"/>
          </w:tcPr>
          <w:p w:rsidR="008B4D58" w:rsidRDefault="008B4D58" w:rsidP="00BF2E30">
            <w:pPr>
              <w:pStyle w:val="ListParagraph"/>
              <w:ind w:left="0"/>
              <w:rPr>
                <w:sz w:val="24"/>
                <w:szCs w:val="24"/>
              </w:rPr>
            </w:pPr>
            <w:r>
              <w:rPr>
                <w:sz w:val="24"/>
                <w:szCs w:val="24"/>
              </w:rPr>
              <w:t>Key</w:t>
            </w:r>
          </w:p>
          <w:p w:rsidR="008B4D58" w:rsidRDefault="008B4D58" w:rsidP="00BF2E30">
            <w:pPr>
              <w:pStyle w:val="ListParagraph"/>
              <w:ind w:left="0"/>
              <w:rPr>
                <w:sz w:val="24"/>
                <w:szCs w:val="24"/>
              </w:rPr>
            </w:pPr>
            <w:r>
              <w:rPr>
                <w:sz w:val="24"/>
                <w:szCs w:val="24"/>
              </w:rPr>
              <w:t>Personnel</w:t>
            </w:r>
          </w:p>
        </w:tc>
        <w:tc>
          <w:tcPr>
            <w:tcW w:w="2449" w:type="dxa"/>
            <w:vMerge w:val="restart"/>
            <w:shd w:val="clear" w:color="auto" w:fill="92CDDC" w:themeFill="accent5" w:themeFillTint="99"/>
          </w:tcPr>
          <w:p w:rsidR="008B4D58" w:rsidRDefault="008B4D58" w:rsidP="00BF2E30">
            <w:pPr>
              <w:pStyle w:val="ListParagraph"/>
              <w:ind w:left="0"/>
              <w:rPr>
                <w:sz w:val="24"/>
                <w:szCs w:val="24"/>
              </w:rPr>
            </w:pPr>
            <w:r>
              <w:rPr>
                <w:sz w:val="24"/>
                <w:szCs w:val="24"/>
              </w:rPr>
              <w:t>Monitoring</w:t>
            </w:r>
          </w:p>
        </w:tc>
        <w:tc>
          <w:tcPr>
            <w:tcW w:w="2023" w:type="dxa"/>
            <w:vMerge w:val="restart"/>
            <w:shd w:val="clear" w:color="auto" w:fill="92CDDC" w:themeFill="accent5" w:themeFillTint="99"/>
          </w:tcPr>
          <w:p w:rsidR="008B4D58" w:rsidRDefault="00BF2E30" w:rsidP="00BF2E30">
            <w:pPr>
              <w:pStyle w:val="ListParagraph"/>
              <w:ind w:left="0"/>
              <w:rPr>
                <w:sz w:val="24"/>
                <w:szCs w:val="24"/>
              </w:rPr>
            </w:pPr>
            <w:r>
              <w:rPr>
                <w:sz w:val="24"/>
                <w:szCs w:val="24"/>
              </w:rPr>
              <w:t xml:space="preserve">Ofsted Requirement Link </w:t>
            </w:r>
          </w:p>
        </w:tc>
        <w:tc>
          <w:tcPr>
            <w:tcW w:w="1655" w:type="dxa"/>
            <w:vMerge w:val="restart"/>
            <w:shd w:val="clear" w:color="auto" w:fill="92CDDC" w:themeFill="accent5" w:themeFillTint="99"/>
          </w:tcPr>
          <w:p w:rsidR="008B4D58" w:rsidRDefault="008B4D58" w:rsidP="00BF2E30">
            <w:pPr>
              <w:pStyle w:val="ListParagraph"/>
              <w:ind w:left="0"/>
              <w:rPr>
                <w:sz w:val="24"/>
                <w:szCs w:val="24"/>
              </w:rPr>
            </w:pPr>
            <w:r>
              <w:rPr>
                <w:sz w:val="24"/>
                <w:szCs w:val="24"/>
              </w:rPr>
              <w:t>Resources</w:t>
            </w:r>
          </w:p>
        </w:tc>
        <w:tc>
          <w:tcPr>
            <w:tcW w:w="4955" w:type="dxa"/>
            <w:gridSpan w:val="3"/>
            <w:shd w:val="clear" w:color="auto" w:fill="92CDDC" w:themeFill="accent5" w:themeFillTint="99"/>
          </w:tcPr>
          <w:p w:rsidR="008B4D58" w:rsidRDefault="008B4D58" w:rsidP="00BF2E30">
            <w:pPr>
              <w:pStyle w:val="ListParagraph"/>
              <w:ind w:left="0"/>
              <w:rPr>
                <w:sz w:val="24"/>
                <w:szCs w:val="24"/>
              </w:rPr>
            </w:pPr>
            <w:r>
              <w:rPr>
                <w:sz w:val="24"/>
                <w:szCs w:val="24"/>
              </w:rPr>
              <w:t>Outcomes</w:t>
            </w:r>
          </w:p>
          <w:p w:rsidR="008B4D58" w:rsidRDefault="008B4D58" w:rsidP="00BF2E30">
            <w:pPr>
              <w:pStyle w:val="ListParagraph"/>
              <w:ind w:left="0"/>
              <w:rPr>
                <w:sz w:val="24"/>
                <w:szCs w:val="24"/>
              </w:rPr>
            </w:pPr>
          </w:p>
        </w:tc>
      </w:tr>
      <w:tr w:rsidR="00962786" w:rsidTr="00B179F1">
        <w:trPr>
          <w:trHeight w:val="148"/>
        </w:trPr>
        <w:tc>
          <w:tcPr>
            <w:tcW w:w="3236" w:type="dxa"/>
            <w:vMerge/>
            <w:shd w:val="clear" w:color="auto" w:fill="92CDDC" w:themeFill="accent5" w:themeFillTint="99"/>
          </w:tcPr>
          <w:p w:rsidR="008B4D58" w:rsidRDefault="008B4D58" w:rsidP="00BF2E30">
            <w:pPr>
              <w:pStyle w:val="ListParagraph"/>
              <w:ind w:left="0"/>
              <w:rPr>
                <w:sz w:val="24"/>
                <w:szCs w:val="24"/>
              </w:rPr>
            </w:pPr>
          </w:p>
        </w:tc>
        <w:tc>
          <w:tcPr>
            <w:tcW w:w="1465" w:type="dxa"/>
            <w:vMerge/>
            <w:shd w:val="clear" w:color="auto" w:fill="92CDDC" w:themeFill="accent5" w:themeFillTint="99"/>
          </w:tcPr>
          <w:p w:rsidR="008B4D58" w:rsidRDefault="008B4D58" w:rsidP="00BF2E30">
            <w:pPr>
              <w:pStyle w:val="ListParagraph"/>
              <w:ind w:left="0"/>
              <w:rPr>
                <w:sz w:val="24"/>
                <w:szCs w:val="24"/>
              </w:rPr>
            </w:pPr>
          </w:p>
        </w:tc>
        <w:tc>
          <w:tcPr>
            <w:tcW w:w="2449" w:type="dxa"/>
            <w:vMerge/>
            <w:shd w:val="clear" w:color="auto" w:fill="92CDDC" w:themeFill="accent5" w:themeFillTint="99"/>
          </w:tcPr>
          <w:p w:rsidR="008B4D58" w:rsidRDefault="008B4D58" w:rsidP="00BF2E30">
            <w:pPr>
              <w:pStyle w:val="ListParagraph"/>
              <w:ind w:left="0"/>
              <w:rPr>
                <w:sz w:val="24"/>
                <w:szCs w:val="24"/>
              </w:rPr>
            </w:pPr>
          </w:p>
        </w:tc>
        <w:tc>
          <w:tcPr>
            <w:tcW w:w="2023" w:type="dxa"/>
            <w:vMerge/>
            <w:shd w:val="clear" w:color="auto" w:fill="92CDDC" w:themeFill="accent5" w:themeFillTint="99"/>
          </w:tcPr>
          <w:p w:rsidR="008B4D58" w:rsidRDefault="008B4D58" w:rsidP="00BF2E30">
            <w:pPr>
              <w:pStyle w:val="ListParagraph"/>
              <w:ind w:left="0"/>
              <w:rPr>
                <w:sz w:val="24"/>
                <w:szCs w:val="24"/>
              </w:rPr>
            </w:pPr>
          </w:p>
        </w:tc>
        <w:tc>
          <w:tcPr>
            <w:tcW w:w="1655" w:type="dxa"/>
            <w:vMerge/>
            <w:shd w:val="clear" w:color="auto" w:fill="92CDDC" w:themeFill="accent5" w:themeFillTint="99"/>
          </w:tcPr>
          <w:p w:rsidR="008B4D58" w:rsidRDefault="008B4D58" w:rsidP="00BF2E30">
            <w:pPr>
              <w:pStyle w:val="ListParagraph"/>
              <w:ind w:left="0"/>
              <w:rPr>
                <w:sz w:val="24"/>
                <w:szCs w:val="24"/>
              </w:rPr>
            </w:pPr>
          </w:p>
        </w:tc>
        <w:tc>
          <w:tcPr>
            <w:tcW w:w="1704" w:type="dxa"/>
            <w:shd w:val="clear" w:color="auto" w:fill="92CDDC" w:themeFill="accent5" w:themeFillTint="99"/>
          </w:tcPr>
          <w:p w:rsidR="008B4D58" w:rsidRDefault="000E43E5" w:rsidP="00BF2E30">
            <w:pPr>
              <w:pStyle w:val="ListParagraph"/>
              <w:ind w:left="0"/>
              <w:rPr>
                <w:sz w:val="24"/>
                <w:szCs w:val="24"/>
              </w:rPr>
            </w:pPr>
            <w:r>
              <w:rPr>
                <w:sz w:val="24"/>
                <w:szCs w:val="24"/>
              </w:rPr>
              <w:t>Autumn</w:t>
            </w:r>
          </w:p>
          <w:p w:rsidR="008B4D58" w:rsidRDefault="008B4D58" w:rsidP="00BF2E30">
            <w:pPr>
              <w:pStyle w:val="ListParagraph"/>
              <w:ind w:left="0"/>
              <w:rPr>
                <w:sz w:val="24"/>
                <w:szCs w:val="24"/>
              </w:rPr>
            </w:pPr>
            <w:r>
              <w:rPr>
                <w:sz w:val="24"/>
                <w:szCs w:val="24"/>
              </w:rPr>
              <w:t>2017</w:t>
            </w:r>
          </w:p>
          <w:p w:rsidR="008B4D58" w:rsidRDefault="008B4D58" w:rsidP="00BF2E30">
            <w:pPr>
              <w:pStyle w:val="ListParagraph"/>
              <w:ind w:left="0"/>
              <w:rPr>
                <w:sz w:val="24"/>
                <w:szCs w:val="24"/>
              </w:rPr>
            </w:pPr>
          </w:p>
        </w:tc>
        <w:tc>
          <w:tcPr>
            <w:tcW w:w="1647" w:type="dxa"/>
            <w:shd w:val="clear" w:color="auto" w:fill="92CDDC" w:themeFill="accent5" w:themeFillTint="99"/>
          </w:tcPr>
          <w:p w:rsidR="008B4D58" w:rsidRDefault="008B4D58" w:rsidP="00BF2E30">
            <w:pPr>
              <w:pStyle w:val="ListParagraph"/>
              <w:ind w:left="0"/>
              <w:rPr>
                <w:sz w:val="24"/>
                <w:szCs w:val="24"/>
              </w:rPr>
            </w:pPr>
            <w:r>
              <w:rPr>
                <w:sz w:val="24"/>
                <w:szCs w:val="24"/>
              </w:rPr>
              <w:t>Spring</w:t>
            </w:r>
          </w:p>
          <w:p w:rsidR="008B4D58" w:rsidRDefault="008B4D58" w:rsidP="00BF2E30">
            <w:pPr>
              <w:pStyle w:val="ListParagraph"/>
              <w:ind w:left="0"/>
              <w:rPr>
                <w:sz w:val="24"/>
                <w:szCs w:val="24"/>
              </w:rPr>
            </w:pPr>
            <w:r>
              <w:rPr>
                <w:sz w:val="24"/>
                <w:szCs w:val="24"/>
              </w:rPr>
              <w:t>2018</w:t>
            </w:r>
          </w:p>
        </w:tc>
        <w:tc>
          <w:tcPr>
            <w:tcW w:w="1604" w:type="dxa"/>
            <w:shd w:val="clear" w:color="auto" w:fill="92CDDC" w:themeFill="accent5" w:themeFillTint="99"/>
          </w:tcPr>
          <w:p w:rsidR="008B4D58" w:rsidRDefault="008B4D58" w:rsidP="00BF2E30">
            <w:pPr>
              <w:pStyle w:val="ListParagraph"/>
              <w:ind w:left="0"/>
              <w:rPr>
                <w:sz w:val="24"/>
                <w:szCs w:val="24"/>
              </w:rPr>
            </w:pPr>
            <w:r>
              <w:rPr>
                <w:sz w:val="24"/>
                <w:szCs w:val="24"/>
              </w:rPr>
              <w:t>Summer</w:t>
            </w:r>
          </w:p>
          <w:p w:rsidR="008B4D58" w:rsidRDefault="008B4D58" w:rsidP="00BF2E30">
            <w:pPr>
              <w:pStyle w:val="ListParagraph"/>
              <w:ind w:left="0"/>
              <w:rPr>
                <w:sz w:val="24"/>
                <w:szCs w:val="24"/>
              </w:rPr>
            </w:pPr>
            <w:r>
              <w:rPr>
                <w:sz w:val="24"/>
                <w:szCs w:val="24"/>
              </w:rPr>
              <w:t>2018</w:t>
            </w:r>
          </w:p>
        </w:tc>
      </w:tr>
      <w:tr w:rsidR="00B0269D" w:rsidRPr="008B4D58" w:rsidTr="00B179F1">
        <w:trPr>
          <w:trHeight w:val="247"/>
        </w:trPr>
        <w:tc>
          <w:tcPr>
            <w:tcW w:w="3236" w:type="dxa"/>
          </w:tcPr>
          <w:p w:rsidR="008B4D58"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HC to create a progress tracker to be updated every half term, to ensure children are making at least expected progress towards their end of year prediction in Reading, Writing, Number and Shape, Space and Measure. </w:t>
            </w:r>
          </w:p>
        </w:tc>
        <w:tc>
          <w:tcPr>
            <w:tcW w:w="1465" w:type="dxa"/>
          </w:tcPr>
          <w:p w:rsidR="008B4D58"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HC and LC </w:t>
            </w:r>
          </w:p>
        </w:tc>
        <w:tc>
          <w:tcPr>
            <w:tcW w:w="2449" w:type="dxa"/>
          </w:tcPr>
          <w:p w:rsidR="008B4D58"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Grid to be made after baseline is complete and to be used during termly Pupil progress checks. </w:t>
            </w:r>
          </w:p>
        </w:tc>
        <w:tc>
          <w:tcPr>
            <w:tcW w:w="2023" w:type="dxa"/>
          </w:tcPr>
          <w:p w:rsidR="00BF2E30" w:rsidRPr="00BF2C10" w:rsidRDefault="00BF2E30" w:rsidP="00B179F1">
            <w:pPr>
              <w:pStyle w:val="Bulletsspaced"/>
              <w:rPr>
                <w:rFonts w:ascii="Comic Sans MS" w:hAnsi="Comic Sans MS" w:cs="Arial"/>
                <w:szCs w:val="20"/>
              </w:rPr>
            </w:pPr>
            <w:r w:rsidRPr="00BF2C10">
              <w:rPr>
                <w:rFonts w:ascii="Comic Sans MS" w:hAnsi="Comic Sans MS" w:cs="Arial"/>
                <w:szCs w:val="20"/>
              </w:rPr>
              <w:t>Monitoring ensures that individual children or groups of children who have identified needs are targeted and appropriate interventions are secured so that children receive the support they need, including through effective partnerships with external agencies and other providers.</w:t>
            </w:r>
          </w:p>
          <w:p w:rsidR="009466A1" w:rsidRPr="00BF2C10" w:rsidRDefault="009466A1" w:rsidP="00B179F1">
            <w:pPr>
              <w:pStyle w:val="Bulletsspaced"/>
              <w:rPr>
                <w:rFonts w:ascii="Comic Sans MS" w:hAnsi="Comic Sans MS" w:cs="Arial"/>
                <w:szCs w:val="20"/>
              </w:rPr>
            </w:pPr>
          </w:p>
          <w:p w:rsidR="009466A1" w:rsidRPr="00BF2C10" w:rsidRDefault="009466A1" w:rsidP="00B179F1">
            <w:pPr>
              <w:pStyle w:val="Bulletsspaced"/>
              <w:rPr>
                <w:rFonts w:ascii="Comic Sans MS" w:hAnsi="Comic Sans MS" w:cs="Arial"/>
                <w:szCs w:val="20"/>
              </w:rPr>
            </w:pPr>
            <w:r w:rsidRPr="00BF2C10">
              <w:rPr>
                <w:rFonts w:ascii="Comic Sans MS" w:hAnsi="Comic Sans MS" w:cs="Arial"/>
                <w:szCs w:val="20"/>
              </w:rPr>
              <w:t xml:space="preserve">Practitioners make regular and precise assessments of </w:t>
            </w:r>
            <w:r w:rsidRPr="00BF2C10">
              <w:rPr>
                <w:rFonts w:ascii="Comic Sans MS" w:hAnsi="Comic Sans MS" w:cs="Arial"/>
                <w:szCs w:val="20"/>
              </w:rPr>
              <w:lastRenderedPageBreak/>
              <w:t xml:space="preserve">children’s learning that they use effectively to plan suitably challenging activities. They observe carefully, question skilfully and listen perceptively to children during activities in order to re-shape activities and give children explanations that improve their learning. </w:t>
            </w:r>
          </w:p>
          <w:p w:rsidR="009466A1" w:rsidRPr="00BF2C10" w:rsidRDefault="009466A1" w:rsidP="00B179F1">
            <w:pPr>
              <w:pStyle w:val="Bulletsspaced"/>
              <w:rPr>
                <w:rFonts w:ascii="Comic Sans MS" w:hAnsi="Comic Sans MS" w:cs="Arial"/>
                <w:szCs w:val="20"/>
              </w:rPr>
            </w:pPr>
          </w:p>
          <w:p w:rsidR="008B4D58" w:rsidRDefault="008B4D58"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Pr="00BF2C10" w:rsidRDefault="00BF2C10" w:rsidP="00BF2E30">
            <w:pPr>
              <w:pStyle w:val="ListParagraph"/>
              <w:ind w:left="0"/>
              <w:rPr>
                <w:rFonts w:ascii="Comic Sans MS" w:hAnsi="Comic Sans MS" w:cs="Arial"/>
                <w:sz w:val="20"/>
                <w:szCs w:val="20"/>
              </w:rPr>
            </w:pPr>
          </w:p>
        </w:tc>
        <w:tc>
          <w:tcPr>
            <w:tcW w:w="1655" w:type="dxa"/>
          </w:tcPr>
          <w:p w:rsidR="008B4D58"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lastRenderedPageBreak/>
              <w:t xml:space="preserve">Excel Spread sheet </w:t>
            </w:r>
          </w:p>
          <w:p w:rsidR="00BF2E30" w:rsidRPr="00BF2C10" w:rsidRDefault="00BF2E30" w:rsidP="00BF2E30">
            <w:pPr>
              <w:pStyle w:val="ListParagraph"/>
              <w:ind w:left="0"/>
              <w:rPr>
                <w:rFonts w:ascii="Comic Sans MS" w:hAnsi="Comic Sans MS" w:cs="Arial"/>
                <w:sz w:val="20"/>
                <w:szCs w:val="20"/>
              </w:rPr>
            </w:pPr>
          </w:p>
          <w:p w:rsidR="00BF2E30"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Baseline assessment </w:t>
            </w:r>
          </w:p>
        </w:tc>
        <w:tc>
          <w:tcPr>
            <w:tcW w:w="1704" w:type="dxa"/>
          </w:tcPr>
          <w:p w:rsidR="008B4D58"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Tracker to be completed. </w:t>
            </w:r>
          </w:p>
          <w:p w:rsidR="00BF2E30"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Baseline completed and entered on grid </w:t>
            </w:r>
          </w:p>
          <w:p w:rsidR="00BF2E30"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End of year predictions put onto grid. </w:t>
            </w:r>
          </w:p>
          <w:p w:rsidR="00BF2E30"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First terms progress entered onto grid. </w:t>
            </w:r>
          </w:p>
        </w:tc>
        <w:tc>
          <w:tcPr>
            <w:tcW w:w="1647" w:type="dxa"/>
          </w:tcPr>
          <w:p w:rsidR="008B4D58" w:rsidRPr="00BF2C10" w:rsidRDefault="00BF2E30" w:rsidP="00576C36">
            <w:pPr>
              <w:pStyle w:val="ListParagraph"/>
              <w:ind w:left="0"/>
              <w:rPr>
                <w:rFonts w:ascii="Comic Sans MS" w:hAnsi="Comic Sans MS" w:cs="Arial"/>
                <w:sz w:val="20"/>
                <w:szCs w:val="20"/>
              </w:rPr>
            </w:pPr>
            <w:r w:rsidRPr="00BF2C10">
              <w:rPr>
                <w:rFonts w:ascii="Comic Sans MS" w:hAnsi="Comic Sans MS" w:cs="Arial"/>
                <w:sz w:val="20"/>
                <w:szCs w:val="20"/>
              </w:rPr>
              <w:t>Grid to be completed and used in pupil progress checks.</w:t>
            </w:r>
          </w:p>
        </w:tc>
        <w:tc>
          <w:tcPr>
            <w:tcW w:w="1604" w:type="dxa"/>
          </w:tcPr>
          <w:p w:rsidR="008B4D58" w:rsidRPr="00BF2C10" w:rsidRDefault="00BF2E30" w:rsidP="00BF2E30">
            <w:pPr>
              <w:pStyle w:val="ListParagraph"/>
              <w:ind w:left="0"/>
              <w:rPr>
                <w:rFonts w:ascii="Comic Sans MS" w:hAnsi="Comic Sans MS" w:cs="Arial"/>
                <w:sz w:val="20"/>
                <w:szCs w:val="20"/>
              </w:rPr>
            </w:pPr>
            <w:r w:rsidRPr="00BF2C10">
              <w:rPr>
                <w:rFonts w:ascii="Comic Sans MS" w:hAnsi="Comic Sans MS" w:cs="Arial"/>
                <w:sz w:val="20"/>
                <w:szCs w:val="20"/>
              </w:rPr>
              <w:t>Grid to be completed and used in pupil progress checks.</w:t>
            </w:r>
          </w:p>
        </w:tc>
      </w:tr>
      <w:tr w:rsidR="00B0269D" w:rsidRPr="008B4D58" w:rsidTr="00B179F1">
        <w:trPr>
          <w:trHeight w:val="247"/>
        </w:trPr>
        <w:tc>
          <w:tcPr>
            <w:tcW w:w="3236" w:type="dxa"/>
          </w:tcPr>
          <w:p w:rsidR="005D03B4" w:rsidRPr="00BF2C10" w:rsidRDefault="009466A1" w:rsidP="00B0269D">
            <w:pPr>
              <w:pStyle w:val="ListParagraph"/>
              <w:ind w:left="0"/>
              <w:rPr>
                <w:rFonts w:ascii="Comic Sans MS" w:hAnsi="Comic Sans MS" w:cs="Arial"/>
                <w:sz w:val="20"/>
                <w:szCs w:val="20"/>
              </w:rPr>
            </w:pPr>
            <w:r w:rsidRPr="00BF2C10">
              <w:rPr>
                <w:rFonts w:ascii="Comic Sans MS" w:hAnsi="Comic Sans MS" w:cs="Arial"/>
                <w:sz w:val="20"/>
                <w:szCs w:val="20"/>
              </w:rPr>
              <w:lastRenderedPageBreak/>
              <w:t>To encourage parents to be involved in children’s lives at school. Parents to be invited into school on a regular basis and learning to be shared with them. Including next steps</w:t>
            </w:r>
            <w:r w:rsidR="00BF2C10" w:rsidRPr="00BF2C10">
              <w:rPr>
                <w:rFonts w:ascii="Comic Sans MS" w:hAnsi="Comic Sans MS" w:cs="Arial"/>
                <w:sz w:val="20"/>
                <w:szCs w:val="20"/>
              </w:rPr>
              <w:t xml:space="preserve">. </w:t>
            </w:r>
            <w:r w:rsidR="00B0269D">
              <w:rPr>
                <w:rFonts w:ascii="Comic Sans MS" w:hAnsi="Comic Sans MS" w:cs="Arial"/>
                <w:sz w:val="20"/>
                <w:szCs w:val="20"/>
              </w:rPr>
              <w:t>To ensure the school is s</w:t>
            </w:r>
            <w:r w:rsidR="00B0269D" w:rsidRPr="00B0269D">
              <w:rPr>
                <w:rFonts w:ascii="Comic Sans MS" w:hAnsi="Comic Sans MS" w:cs="Arial"/>
                <w:sz w:val="20"/>
                <w:szCs w:val="20"/>
              </w:rPr>
              <w:t>ending regular lette</w:t>
            </w:r>
            <w:r w:rsidR="00B0269D">
              <w:rPr>
                <w:rFonts w:ascii="Comic Sans MS" w:hAnsi="Comic Sans MS" w:cs="Arial"/>
                <w:sz w:val="20"/>
                <w:szCs w:val="20"/>
              </w:rPr>
              <w:t xml:space="preserve">rs, emails and texts to update parents </w:t>
            </w:r>
            <w:r w:rsidR="00B0269D" w:rsidRPr="00B0269D">
              <w:rPr>
                <w:rFonts w:ascii="Comic Sans MS" w:hAnsi="Comic Sans MS" w:cs="Arial"/>
                <w:sz w:val="20"/>
                <w:szCs w:val="20"/>
              </w:rPr>
              <w:t xml:space="preserve">on any school information </w:t>
            </w:r>
            <w:r w:rsidR="00B0269D">
              <w:rPr>
                <w:rFonts w:ascii="Comic Sans MS" w:hAnsi="Comic Sans MS" w:cs="Arial"/>
                <w:sz w:val="20"/>
                <w:szCs w:val="20"/>
              </w:rPr>
              <w:t xml:space="preserve">they </w:t>
            </w:r>
            <w:r w:rsidR="00B0269D" w:rsidRPr="00B0269D">
              <w:rPr>
                <w:rFonts w:ascii="Comic Sans MS" w:hAnsi="Comic Sans MS" w:cs="Arial"/>
                <w:sz w:val="20"/>
                <w:szCs w:val="20"/>
              </w:rPr>
              <w:t>need</w:t>
            </w:r>
            <w:r w:rsidR="00B0269D">
              <w:rPr>
                <w:rFonts w:ascii="Comic Sans MS" w:hAnsi="Comic Sans MS" w:cs="Arial"/>
                <w:sz w:val="20"/>
                <w:szCs w:val="20"/>
              </w:rPr>
              <w:t xml:space="preserve"> to be aware of.</w:t>
            </w:r>
            <w:r w:rsidR="00B0269D" w:rsidRPr="00B0269D">
              <w:rPr>
                <w:rFonts w:ascii="Comic Sans MS" w:hAnsi="Comic Sans MS" w:cs="Arial"/>
                <w:sz w:val="20"/>
                <w:szCs w:val="20"/>
              </w:rPr>
              <w:t xml:space="preserve"> </w:t>
            </w:r>
            <w:r w:rsidR="00BF2C10" w:rsidRPr="00BF2C10">
              <w:rPr>
                <w:rFonts w:ascii="Comic Sans MS" w:hAnsi="Comic Sans MS" w:cs="Arial"/>
                <w:sz w:val="20"/>
                <w:szCs w:val="20"/>
              </w:rPr>
              <w:t xml:space="preserve">Pre-schools to be contacted over their uses of parent engagement and to encourage more parental engagement when appropriate to make sure parents are ready for the commitment needed when their child is at school. </w:t>
            </w:r>
            <w:r w:rsidRPr="00BF2C10">
              <w:rPr>
                <w:rFonts w:ascii="Comic Sans MS" w:hAnsi="Comic Sans MS" w:cs="Arial"/>
                <w:sz w:val="20"/>
                <w:szCs w:val="20"/>
              </w:rPr>
              <w:t xml:space="preserve"> </w:t>
            </w:r>
          </w:p>
        </w:tc>
        <w:tc>
          <w:tcPr>
            <w:tcW w:w="1465" w:type="dxa"/>
          </w:tcPr>
          <w:p w:rsidR="005D03B4"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HC, VJ, HA </w:t>
            </w:r>
          </w:p>
        </w:tc>
        <w:tc>
          <w:tcPr>
            <w:tcW w:w="2449" w:type="dxa"/>
          </w:tcPr>
          <w:p w:rsidR="005D03B4" w:rsidRPr="00BF2C10" w:rsidRDefault="009466A1" w:rsidP="005D03B4">
            <w:pPr>
              <w:pStyle w:val="ListParagraph"/>
              <w:ind w:left="0"/>
              <w:rPr>
                <w:rFonts w:ascii="Comic Sans MS" w:hAnsi="Comic Sans MS" w:cs="Arial"/>
                <w:sz w:val="20"/>
                <w:szCs w:val="20"/>
              </w:rPr>
            </w:pPr>
            <w:r w:rsidRPr="00BF2C10">
              <w:rPr>
                <w:rFonts w:ascii="Comic Sans MS" w:hAnsi="Comic Sans MS" w:cs="Arial"/>
                <w:sz w:val="20"/>
                <w:szCs w:val="20"/>
              </w:rPr>
              <w:t xml:space="preserve">Next steps board to be created and put up for parents to involve themselves with their child’s school education. </w:t>
            </w:r>
          </w:p>
          <w:p w:rsidR="009466A1" w:rsidRPr="00BF2C10" w:rsidRDefault="009466A1" w:rsidP="005D03B4">
            <w:pPr>
              <w:pStyle w:val="ListParagraph"/>
              <w:ind w:left="0"/>
              <w:rPr>
                <w:rFonts w:ascii="Comic Sans MS" w:hAnsi="Comic Sans MS" w:cs="Arial"/>
                <w:sz w:val="20"/>
                <w:szCs w:val="20"/>
              </w:rPr>
            </w:pPr>
            <w:r w:rsidRPr="00BF2C10">
              <w:rPr>
                <w:rFonts w:ascii="Comic Sans MS" w:hAnsi="Comic Sans MS" w:cs="Arial"/>
                <w:sz w:val="20"/>
                <w:szCs w:val="20"/>
              </w:rPr>
              <w:t xml:space="preserve">Parents to be invited into school on a regular basis to share work and look through their books. Parents to be using Tapestry on a regular basis to see what their child is doing in school. </w:t>
            </w:r>
          </w:p>
        </w:tc>
        <w:tc>
          <w:tcPr>
            <w:tcW w:w="2023" w:type="dxa"/>
          </w:tcPr>
          <w:p w:rsidR="005D03B4" w:rsidRPr="00BF2C10" w:rsidRDefault="009466A1" w:rsidP="00B0269D">
            <w:pPr>
              <w:pStyle w:val="Bulletsspaced"/>
              <w:rPr>
                <w:rFonts w:ascii="Comic Sans MS" w:eastAsia="Calibri" w:hAnsi="Comic Sans MS" w:cs="Arial"/>
                <w:szCs w:val="20"/>
              </w:rPr>
            </w:pPr>
            <w:r w:rsidRPr="00BF2C10">
              <w:rPr>
                <w:rFonts w:ascii="Comic Sans MS" w:hAnsi="Comic Sans MS" w:cs="Arial"/>
                <w:szCs w:val="20"/>
              </w:rPr>
              <w:t xml:space="preserve">Adults effectively engage parents, including those who may be more reluctant to contribute, in their children’s learning. Parents are kept well informed about their children’s progress. Parents are encouraged to support and share information about their children’s learning and development at home. </w:t>
            </w:r>
          </w:p>
        </w:tc>
        <w:tc>
          <w:tcPr>
            <w:tcW w:w="1655" w:type="dxa"/>
          </w:tcPr>
          <w:p w:rsidR="005D03B4"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Next steps board </w:t>
            </w:r>
          </w:p>
          <w:p w:rsidR="009466A1"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Tapestry </w:t>
            </w:r>
          </w:p>
          <w:p w:rsidR="009466A1" w:rsidRPr="00BF2C10" w:rsidRDefault="009466A1" w:rsidP="00BF2E30">
            <w:pPr>
              <w:pStyle w:val="ListParagraph"/>
              <w:ind w:left="0"/>
              <w:rPr>
                <w:rFonts w:ascii="Comic Sans MS" w:hAnsi="Comic Sans MS" w:cs="Arial"/>
                <w:sz w:val="20"/>
                <w:szCs w:val="20"/>
              </w:rPr>
            </w:pPr>
          </w:p>
        </w:tc>
        <w:tc>
          <w:tcPr>
            <w:tcW w:w="1704" w:type="dxa"/>
          </w:tcPr>
          <w:p w:rsidR="005D03B4"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Parent set up onto Tapestry </w:t>
            </w:r>
            <w:r w:rsidR="00BF2C10" w:rsidRPr="00BF2C10">
              <w:rPr>
                <w:rFonts w:ascii="Comic Sans MS" w:hAnsi="Comic Sans MS" w:cs="Arial"/>
                <w:sz w:val="20"/>
                <w:szCs w:val="20"/>
              </w:rPr>
              <w:t xml:space="preserve">– making sure both parents to be on Tapestry if applicable. </w:t>
            </w:r>
          </w:p>
          <w:p w:rsidR="009466A1" w:rsidRPr="00BF2C10" w:rsidRDefault="009466A1" w:rsidP="00BF2E30">
            <w:pPr>
              <w:pStyle w:val="ListParagraph"/>
              <w:ind w:left="0"/>
              <w:rPr>
                <w:rFonts w:ascii="Comic Sans MS" w:hAnsi="Comic Sans MS" w:cs="Arial"/>
                <w:sz w:val="20"/>
                <w:szCs w:val="20"/>
              </w:rPr>
            </w:pPr>
          </w:p>
          <w:p w:rsidR="009466A1"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Parents invited to attend class assembly </w:t>
            </w:r>
          </w:p>
          <w:p w:rsidR="009466A1" w:rsidRPr="00BF2C10" w:rsidRDefault="009466A1" w:rsidP="00BF2E30">
            <w:pPr>
              <w:pStyle w:val="ListParagraph"/>
              <w:ind w:left="0"/>
              <w:rPr>
                <w:rFonts w:ascii="Comic Sans MS" w:hAnsi="Comic Sans MS" w:cs="Arial"/>
                <w:sz w:val="20"/>
                <w:szCs w:val="20"/>
              </w:rPr>
            </w:pPr>
          </w:p>
          <w:p w:rsidR="009466A1"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Parents invited to parents evening </w:t>
            </w:r>
          </w:p>
          <w:p w:rsidR="009466A1" w:rsidRPr="00BF2C10" w:rsidRDefault="009466A1" w:rsidP="00BF2E30">
            <w:pPr>
              <w:pStyle w:val="ListParagraph"/>
              <w:ind w:left="0"/>
              <w:rPr>
                <w:rFonts w:ascii="Comic Sans MS" w:hAnsi="Comic Sans MS" w:cs="Arial"/>
                <w:sz w:val="20"/>
                <w:szCs w:val="20"/>
              </w:rPr>
            </w:pPr>
          </w:p>
          <w:p w:rsidR="009466A1"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Parents invited to Nativity play </w:t>
            </w:r>
          </w:p>
          <w:p w:rsidR="009466A1" w:rsidRPr="00BF2C10" w:rsidRDefault="009466A1" w:rsidP="00BF2E30">
            <w:pPr>
              <w:pStyle w:val="ListParagraph"/>
              <w:ind w:left="0"/>
              <w:rPr>
                <w:rFonts w:ascii="Comic Sans MS" w:hAnsi="Comic Sans MS" w:cs="Arial"/>
                <w:sz w:val="20"/>
                <w:szCs w:val="20"/>
              </w:rPr>
            </w:pPr>
          </w:p>
          <w:p w:rsidR="009466A1"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Parents invited into school for a ‘open afternoon to look at their work’ </w:t>
            </w: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Default="00BF2C10" w:rsidP="00BF2E30">
            <w:pPr>
              <w:pStyle w:val="ListParagraph"/>
              <w:ind w:left="0"/>
              <w:rPr>
                <w:rFonts w:ascii="Comic Sans MS" w:hAnsi="Comic Sans MS" w:cs="Arial"/>
                <w:sz w:val="20"/>
                <w:szCs w:val="20"/>
              </w:rPr>
            </w:pPr>
          </w:p>
          <w:p w:rsidR="00BF2C10" w:rsidRPr="00BF2C10" w:rsidRDefault="00BF2C10" w:rsidP="00BF2E30">
            <w:pPr>
              <w:pStyle w:val="ListParagraph"/>
              <w:ind w:left="0"/>
              <w:rPr>
                <w:rFonts w:ascii="Comic Sans MS" w:hAnsi="Comic Sans MS" w:cs="Arial"/>
                <w:sz w:val="20"/>
                <w:szCs w:val="20"/>
              </w:rPr>
            </w:pPr>
          </w:p>
        </w:tc>
        <w:tc>
          <w:tcPr>
            <w:tcW w:w="1647" w:type="dxa"/>
          </w:tcPr>
          <w:p w:rsidR="009466A1" w:rsidRPr="00BF2C10" w:rsidRDefault="009466A1" w:rsidP="009466A1">
            <w:pPr>
              <w:pStyle w:val="ListParagraph"/>
              <w:ind w:left="0"/>
              <w:rPr>
                <w:rFonts w:ascii="Comic Sans MS" w:hAnsi="Comic Sans MS" w:cs="Arial"/>
                <w:sz w:val="20"/>
                <w:szCs w:val="20"/>
              </w:rPr>
            </w:pPr>
            <w:r w:rsidRPr="00BF2C10">
              <w:rPr>
                <w:rFonts w:ascii="Comic Sans MS" w:hAnsi="Comic Sans MS" w:cs="Arial"/>
                <w:sz w:val="20"/>
                <w:szCs w:val="20"/>
              </w:rPr>
              <w:t xml:space="preserve">Parents invited to attend class assembly </w:t>
            </w:r>
          </w:p>
          <w:p w:rsidR="009466A1" w:rsidRPr="00BF2C10" w:rsidRDefault="009466A1" w:rsidP="009466A1">
            <w:pPr>
              <w:pStyle w:val="ListParagraph"/>
              <w:ind w:left="0"/>
              <w:rPr>
                <w:rFonts w:ascii="Comic Sans MS" w:hAnsi="Comic Sans MS" w:cs="Arial"/>
                <w:sz w:val="20"/>
                <w:szCs w:val="20"/>
              </w:rPr>
            </w:pPr>
          </w:p>
          <w:p w:rsidR="009466A1" w:rsidRPr="00BF2C10" w:rsidRDefault="009466A1" w:rsidP="009466A1">
            <w:pPr>
              <w:pStyle w:val="ListParagraph"/>
              <w:ind w:left="0"/>
              <w:rPr>
                <w:rFonts w:ascii="Comic Sans MS" w:hAnsi="Comic Sans MS" w:cs="Arial"/>
                <w:sz w:val="20"/>
                <w:szCs w:val="20"/>
              </w:rPr>
            </w:pPr>
            <w:r w:rsidRPr="00BF2C10">
              <w:rPr>
                <w:rFonts w:ascii="Comic Sans MS" w:hAnsi="Comic Sans MS" w:cs="Arial"/>
                <w:sz w:val="20"/>
                <w:szCs w:val="20"/>
              </w:rPr>
              <w:t xml:space="preserve">Parents invited to parents evening </w:t>
            </w:r>
          </w:p>
          <w:p w:rsidR="009466A1" w:rsidRPr="00BF2C10" w:rsidRDefault="009466A1" w:rsidP="009466A1">
            <w:pPr>
              <w:pStyle w:val="ListParagraph"/>
              <w:ind w:left="0"/>
              <w:rPr>
                <w:rFonts w:ascii="Comic Sans MS" w:hAnsi="Comic Sans MS" w:cs="Arial"/>
                <w:sz w:val="20"/>
                <w:szCs w:val="20"/>
              </w:rPr>
            </w:pPr>
          </w:p>
          <w:p w:rsidR="005D03B4" w:rsidRPr="00BF2C10" w:rsidRDefault="009466A1" w:rsidP="009466A1">
            <w:pPr>
              <w:pStyle w:val="ListParagraph"/>
              <w:ind w:left="0"/>
              <w:rPr>
                <w:rFonts w:ascii="Comic Sans MS" w:hAnsi="Comic Sans MS" w:cs="Arial"/>
                <w:sz w:val="20"/>
                <w:szCs w:val="20"/>
              </w:rPr>
            </w:pPr>
            <w:r w:rsidRPr="00BF2C10">
              <w:rPr>
                <w:rFonts w:ascii="Comic Sans MS" w:hAnsi="Comic Sans MS" w:cs="Arial"/>
                <w:sz w:val="20"/>
                <w:szCs w:val="20"/>
              </w:rPr>
              <w:t>Parents invited into school for a ‘open afternoon to look at their work’</w:t>
            </w:r>
          </w:p>
          <w:p w:rsidR="00BF2C10" w:rsidRPr="00BF2C10" w:rsidRDefault="00BF2C10" w:rsidP="009466A1">
            <w:pPr>
              <w:pStyle w:val="ListParagraph"/>
              <w:ind w:left="0"/>
              <w:rPr>
                <w:rFonts w:ascii="Comic Sans MS" w:hAnsi="Comic Sans MS" w:cs="Arial"/>
                <w:sz w:val="20"/>
                <w:szCs w:val="20"/>
              </w:rPr>
            </w:pPr>
          </w:p>
          <w:p w:rsidR="00BF2C10" w:rsidRPr="00BF2C10" w:rsidRDefault="00BF2C10" w:rsidP="009466A1">
            <w:pPr>
              <w:pStyle w:val="ListParagraph"/>
              <w:ind w:left="0"/>
              <w:rPr>
                <w:rFonts w:ascii="Comic Sans MS" w:hAnsi="Comic Sans MS" w:cs="Arial"/>
                <w:sz w:val="20"/>
                <w:szCs w:val="20"/>
              </w:rPr>
            </w:pPr>
            <w:r w:rsidRPr="00BF2C10">
              <w:rPr>
                <w:rFonts w:ascii="Comic Sans MS" w:hAnsi="Comic Sans MS" w:cs="Arial"/>
                <w:sz w:val="20"/>
                <w:szCs w:val="20"/>
              </w:rPr>
              <w:t xml:space="preserve">Contact pre-schools to discuss parental involvement. </w:t>
            </w:r>
          </w:p>
        </w:tc>
        <w:tc>
          <w:tcPr>
            <w:tcW w:w="1604" w:type="dxa"/>
          </w:tcPr>
          <w:p w:rsidR="005D03B4"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Parents invited into school for a ‘open afternoon to look at their work’</w:t>
            </w:r>
          </w:p>
          <w:p w:rsidR="009466A1" w:rsidRPr="00BF2C10" w:rsidRDefault="009466A1" w:rsidP="00BF2E30">
            <w:pPr>
              <w:pStyle w:val="ListParagraph"/>
              <w:ind w:left="0"/>
              <w:rPr>
                <w:rFonts w:ascii="Comic Sans MS" w:hAnsi="Comic Sans MS" w:cs="Arial"/>
                <w:sz w:val="20"/>
                <w:szCs w:val="20"/>
              </w:rPr>
            </w:pPr>
          </w:p>
          <w:p w:rsidR="00BF2C10" w:rsidRPr="00BF2C10" w:rsidRDefault="00BF2C10" w:rsidP="00BF2E30">
            <w:pPr>
              <w:pStyle w:val="ListParagraph"/>
              <w:ind w:left="0"/>
              <w:rPr>
                <w:rFonts w:ascii="Comic Sans MS" w:hAnsi="Comic Sans MS" w:cs="Arial"/>
                <w:sz w:val="20"/>
                <w:szCs w:val="20"/>
              </w:rPr>
            </w:pPr>
            <w:r w:rsidRPr="00BF2C10">
              <w:rPr>
                <w:rFonts w:ascii="Comic Sans MS" w:hAnsi="Comic Sans MS" w:cs="Arial"/>
                <w:sz w:val="20"/>
                <w:szCs w:val="20"/>
              </w:rPr>
              <w:t>Contact pre-schools to discuss parental involvement.</w:t>
            </w:r>
          </w:p>
        </w:tc>
      </w:tr>
      <w:tr w:rsidR="00B0269D" w:rsidRPr="008B4D58" w:rsidTr="00B179F1">
        <w:trPr>
          <w:trHeight w:val="70"/>
        </w:trPr>
        <w:tc>
          <w:tcPr>
            <w:tcW w:w="3236" w:type="dxa"/>
          </w:tcPr>
          <w:p w:rsidR="00576C36" w:rsidRDefault="00962786" w:rsidP="0057530C">
            <w:pPr>
              <w:pStyle w:val="ListParagraph"/>
              <w:ind w:left="0"/>
              <w:rPr>
                <w:rFonts w:ascii="Comic Sans MS" w:hAnsi="Comic Sans MS" w:cs="Arial"/>
                <w:sz w:val="20"/>
                <w:szCs w:val="20"/>
              </w:rPr>
            </w:pPr>
            <w:r>
              <w:rPr>
                <w:rFonts w:ascii="Comic Sans MS" w:hAnsi="Comic Sans MS" w:cs="Arial"/>
                <w:sz w:val="20"/>
                <w:szCs w:val="20"/>
              </w:rPr>
              <w:lastRenderedPageBreak/>
              <w:t>Children identified for a ‘vulnerable group’. This group are those whose parents are difficult to engage with school and home learning.</w:t>
            </w:r>
            <w:r w:rsidR="0057530C">
              <w:rPr>
                <w:rFonts w:ascii="Comic Sans MS" w:hAnsi="Comic Sans MS" w:cs="Arial"/>
                <w:sz w:val="20"/>
                <w:szCs w:val="20"/>
              </w:rPr>
              <w:t xml:space="preserve"> </w:t>
            </w:r>
            <w:r w:rsidR="009466A1" w:rsidRPr="00BF2C10">
              <w:rPr>
                <w:rFonts w:ascii="Comic Sans MS" w:hAnsi="Comic Sans MS" w:cs="Arial"/>
                <w:sz w:val="20"/>
                <w:szCs w:val="20"/>
              </w:rPr>
              <w:t>Children’s parents</w:t>
            </w:r>
            <w:r>
              <w:rPr>
                <w:rFonts w:ascii="Comic Sans MS" w:hAnsi="Comic Sans MS" w:cs="Arial"/>
                <w:sz w:val="20"/>
                <w:szCs w:val="20"/>
              </w:rPr>
              <w:t xml:space="preserve"> from this</w:t>
            </w:r>
            <w:r w:rsidR="0057530C">
              <w:rPr>
                <w:rFonts w:ascii="Comic Sans MS" w:hAnsi="Comic Sans MS" w:cs="Arial"/>
                <w:sz w:val="20"/>
                <w:szCs w:val="20"/>
              </w:rPr>
              <w:t xml:space="preserve"> identified group</w:t>
            </w:r>
            <w:r w:rsidR="009466A1" w:rsidRPr="00BF2C10">
              <w:rPr>
                <w:rFonts w:ascii="Comic Sans MS" w:hAnsi="Comic Sans MS" w:cs="Arial"/>
                <w:sz w:val="20"/>
                <w:szCs w:val="20"/>
              </w:rPr>
              <w:t xml:space="preserve"> to be </w:t>
            </w:r>
            <w:r>
              <w:rPr>
                <w:rFonts w:ascii="Comic Sans MS" w:hAnsi="Comic Sans MS" w:cs="Arial"/>
                <w:sz w:val="20"/>
                <w:szCs w:val="20"/>
              </w:rPr>
              <w:t>helped to see how valuable their input is for their child’s learning and how they could be part of this journey. Parents within this group to be given</w:t>
            </w:r>
            <w:r w:rsidR="009466A1" w:rsidRPr="00BF2C10">
              <w:rPr>
                <w:rFonts w:ascii="Comic Sans MS" w:hAnsi="Comic Sans MS" w:cs="Arial"/>
                <w:sz w:val="20"/>
                <w:szCs w:val="20"/>
              </w:rPr>
              <w:t xml:space="preserve"> home learning activities and challenges</w:t>
            </w:r>
            <w:r w:rsidR="0057530C">
              <w:rPr>
                <w:rFonts w:ascii="Comic Sans MS" w:hAnsi="Comic Sans MS" w:cs="Arial"/>
                <w:sz w:val="20"/>
                <w:szCs w:val="20"/>
              </w:rPr>
              <w:t>, including any resources needed</w:t>
            </w:r>
            <w:r>
              <w:rPr>
                <w:rFonts w:ascii="Comic Sans MS" w:hAnsi="Comic Sans MS" w:cs="Arial"/>
                <w:sz w:val="20"/>
                <w:szCs w:val="20"/>
              </w:rPr>
              <w:t xml:space="preserve"> and help and advice on how to use them.</w:t>
            </w:r>
            <w:r w:rsidR="009466A1" w:rsidRPr="00BF2C10">
              <w:rPr>
                <w:rFonts w:ascii="Comic Sans MS" w:hAnsi="Comic Sans MS" w:cs="Arial"/>
                <w:sz w:val="20"/>
                <w:szCs w:val="20"/>
              </w:rPr>
              <w:t xml:space="preserve"> </w:t>
            </w:r>
          </w:p>
          <w:p w:rsidR="00ED7C6D" w:rsidRPr="00BF2C10" w:rsidRDefault="00962786" w:rsidP="0057530C">
            <w:pPr>
              <w:pStyle w:val="ListParagraph"/>
              <w:ind w:left="0"/>
              <w:rPr>
                <w:rFonts w:ascii="Comic Sans MS" w:hAnsi="Comic Sans MS" w:cs="Arial"/>
                <w:sz w:val="20"/>
                <w:szCs w:val="20"/>
              </w:rPr>
            </w:pPr>
            <w:r>
              <w:rPr>
                <w:rFonts w:ascii="Comic Sans MS" w:hAnsi="Comic Sans MS" w:cs="Arial"/>
                <w:sz w:val="20"/>
                <w:szCs w:val="20"/>
              </w:rPr>
              <w:t>P</w:t>
            </w:r>
            <w:r w:rsidR="00ED7C6D">
              <w:rPr>
                <w:rFonts w:ascii="Comic Sans MS" w:hAnsi="Comic Sans MS" w:cs="Arial"/>
                <w:sz w:val="20"/>
                <w:szCs w:val="20"/>
              </w:rPr>
              <w:t xml:space="preserve">arents </w:t>
            </w:r>
            <w:r>
              <w:rPr>
                <w:rFonts w:ascii="Comic Sans MS" w:hAnsi="Comic Sans MS" w:cs="Arial"/>
                <w:sz w:val="20"/>
                <w:szCs w:val="20"/>
              </w:rPr>
              <w:t xml:space="preserve">to be asked </w:t>
            </w:r>
            <w:bookmarkStart w:id="0" w:name="_GoBack"/>
            <w:bookmarkEnd w:id="0"/>
            <w:r w:rsidR="00ED7C6D">
              <w:rPr>
                <w:rFonts w:ascii="Comic Sans MS" w:hAnsi="Comic Sans MS" w:cs="Arial"/>
                <w:sz w:val="20"/>
                <w:szCs w:val="20"/>
              </w:rPr>
              <w:t>their preferred method of contact in order to increase likelihood of regular and effective contact.</w:t>
            </w:r>
          </w:p>
        </w:tc>
        <w:tc>
          <w:tcPr>
            <w:tcW w:w="1465" w:type="dxa"/>
          </w:tcPr>
          <w:p w:rsidR="00576C36"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HC </w:t>
            </w:r>
          </w:p>
          <w:p w:rsidR="009466A1"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Parents </w:t>
            </w:r>
          </w:p>
        </w:tc>
        <w:tc>
          <w:tcPr>
            <w:tcW w:w="2449" w:type="dxa"/>
          </w:tcPr>
          <w:p w:rsidR="00576C36" w:rsidRPr="00BF2C10" w:rsidRDefault="009466A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HC to speak to parents about what they can do at home. Encourage parents to use tapestry to show they are working at home. </w:t>
            </w:r>
          </w:p>
          <w:p w:rsidR="009466A1" w:rsidRPr="00BF2C10" w:rsidRDefault="009466A1" w:rsidP="00ED7C6D">
            <w:pPr>
              <w:pStyle w:val="ListParagraph"/>
              <w:ind w:left="0"/>
              <w:rPr>
                <w:rFonts w:ascii="Comic Sans MS" w:hAnsi="Comic Sans MS" w:cs="Arial"/>
                <w:sz w:val="20"/>
                <w:szCs w:val="20"/>
              </w:rPr>
            </w:pPr>
            <w:r w:rsidRPr="00BF2C10">
              <w:rPr>
                <w:rFonts w:ascii="Comic Sans MS" w:hAnsi="Comic Sans MS" w:cs="Arial"/>
                <w:sz w:val="20"/>
                <w:szCs w:val="20"/>
              </w:rPr>
              <w:t xml:space="preserve">It is possible they are not sure how to use it and then HC can work with parents to help. </w:t>
            </w:r>
          </w:p>
        </w:tc>
        <w:tc>
          <w:tcPr>
            <w:tcW w:w="2023" w:type="dxa"/>
          </w:tcPr>
          <w:p w:rsidR="00B179F1" w:rsidRPr="00BF2C10" w:rsidRDefault="00B179F1" w:rsidP="00B179F1">
            <w:pPr>
              <w:pStyle w:val="Bulletsspaced"/>
              <w:rPr>
                <w:rFonts w:ascii="Comic Sans MS" w:eastAsia="Calibri" w:hAnsi="Comic Sans MS" w:cs="Arial"/>
                <w:szCs w:val="20"/>
              </w:rPr>
            </w:pPr>
            <w:r w:rsidRPr="00BF2C10">
              <w:rPr>
                <w:rFonts w:ascii="Comic Sans MS" w:hAnsi="Comic Sans MS" w:cs="Arial"/>
                <w:szCs w:val="20"/>
              </w:rPr>
              <w:t>Highly successful strategies engage parents, including those from different groups, in their children’s learning, both in the setting and at home.</w:t>
            </w:r>
          </w:p>
          <w:p w:rsidR="00576C36" w:rsidRPr="00BF2C10" w:rsidRDefault="00576C36" w:rsidP="00BF2E30">
            <w:pPr>
              <w:pStyle w:val="ListParagraph"/>
              <w:ind w:left="0"/>
              <w:rPr>
                <w:rFonts w:ascii="Comic Sans MS" w:hAnsi="Comic Sans MS" w:cs="Arial"/>
                <w:sz w:val="20"/>
                <w:szCs w:val="20"/>
              </w:rPr>
            </w:pPr>
          </w:p>
        </w:tc>
        <w:tc>
          <w:tcPr>
            <w:tcW w:w="1655" w:type="dxa"/>
          </w:tcPr>
          <w:p w:rsidR="00576C36" w:rsidRPr="00BF2C10" w:rsidRDefault="00B179F1" w:rsidP="002C6ED5">
            <w:pPr>
              <w:pStyle w:val="ListParagraph"/>
              <w:ind w:left="0"/>
              <w:rPr>
                <w:rFonts w:ascii="Comic Sans MS" w:hAnsi="Comic Sans MS" w:cs="Arial"/>
                <w:sz w:val="20"/>
                <w:szCs w:val="20"/>
              </w:rPr>
            </w:pPr>
            <w:r w:rsidRPr="00BF2C10">
              <w:rPr>
                <w:rFonts w:ascii="Comic Sans MS" w:hAnsi="Comic Sans MS" w:cs="Arial"/>
                <w:sz w:val="20"/>
                <w:szCs w:val="20"/>
              </w:rPr>
              <w:t xml:space="preserve">Tapestry </w:t>
            </w:r>
          </w:p>
          <w:p w:rsidR="00B179F1" w:rsidRPr="00BF2C10" w:rsidRDefault="00B179F1" w:rsidP="002C6ED5">
            <w:pPr>
              <w:pStyle w:val="ListParagraph"/>
              <w:ind w:left="0"/>
              <w:rPr>
                <w:rFonts w:ascii="Comic Sans MS" w:hAnsi="Comic Sans MS" w:cs="Arial"/>
                <w:sz w:val="20"/>
                <w:szCs w:val="20"/>
              </w:rPr>
            </w:pPr>
            <w:r w:rsidRPr="00BF2C10">
              <w:rPr>
                <w:rFonts w:ascii="Comic Sans MS" w:hAnsi="Comic Sans MS" w:cs="Arial"/>
                <w:sz w:val="20"/>
                <w:szCs w:val="20"/>
              </w:rPr>
              <w:t xml:space="preserve">Home learning ideas and resources sent home </w:t>
            </w:r>
          </w:p>
        </w:tc>
        <w:tc>
          <w:tcPr>
            <w:tcW w:w="1704" w:type="dxa"/>
          </w:tcPr>
          <w:p w:rsidR="00576C36"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Talk to parents about home learning and activities. </w:t>
            </w:r>
          </w:p>
          <w:p w:rsidR="00B179F1" w:rsidRPr="00BF2C10" w:rsidRDefault="00B179F1" w:rsidP="00BF2E30">
            <w:pPr>
              <w:pStyle w:val="ListParagraph"/>
              <w:ind w:left="0"/>
              <w:rPr>
                <w:rFonts w:ascii="Comic Sans MS" w:hAnsi="Comic Sans MS" w:cs="Arial"/>
                <w:sz w:val="20"/>
                <w:szCs w:val="20"/>
              </w:rPr>
            </w:pP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Home learning activities sent home. </w:t>
            </w:r>
          </w:p>
          <w:p w:rsidR="00B179F1" w:rsidRPr="00BF2C10" w:rsidRDefault="00B179F1" w:rsidP="00BF2E30">
            <w:pPr>
              <w:pStyle w:val="ListParagraph"/>
              <w:ind w:left="0"/>
              <w:rPr>
                <w:rFonts w:ascii="Comic Sans MS" w:hAnsi="Comic Sans MS" w:cs="Arial"/>
                <w:sz w:val="20"/>
                <w:szCs w:val="20"/>
              </w:rPr>
            </w:pP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Parents to use tapestry </w:t>
            </w:r>
          </w:p>
        </w:tc>
        <w:tc>
          <w:tcPr>
            <w:tcW w:w="1647" w:type="dxa"/>
          </w:tcPr>
          <w:p w:rsidR="00B179F1" w:rsidRPr="00BF2C10" w:rsidRDefault="00B179F1" w:rsidP="00B179F1">
            <w:pPr>
              <w:pStyle w:val="ListParagraph"/>
              <w:ind w:left="0"/>
              <w:rPr>
                <w:rFonts w:ascii="Comic Sans MS" w:hAnsi="Comic Sans MS" w:cs="Arial"/>
                <w:sz w:val="20"/>
                <w:szCs w:val="20"/>
              </w:rPr>
            </w:pPr>
            <w:r w:rsidRPr="00BF2C10">
              <w:rPr>
                <w:rFonts w:ascii="Comic Sans MS" w:hAnsi="Comic Sans MS" w:cs="Arial"/>
                <w:sz w:val="20"/>
                <w:szCs w:val="20"/>
              </w:rPr>
              <w:t xml:space="preserve">Use parents evening as an update to encourage/praise parents about home learning. </w:t>
            </w:r>
          </w:p>
          <w:p w:rsidR="00B179F1" w:rsidRPr="00BF2C10" w:rsidRDefault="00B179F1" w:rsidP="00B179F1">
            <w:pPr>
              <w:pStyle w:val="ListParagraph"/>
              <w:ind w:left="0"/>
              <w:rPr>
                <w:rFonts w:ascii="Comic Sans MS" w:hAnsi="Comic Sans MS" w:cs="Arial"/>
                <w:sz w:val="20"/>
                <w:szCs w:val="20"/>
              </w:rPr>
            </w:pPr>
          </w:p>
          <w:p w:rsidR="00B179F1" w:rsidRPr="00BF2C10" w:rsidRDefault="00B179F1" w:rsidP="00B179F1">
            <w:pPr>
              <w:pStyle w:val="ListParagraph"/>
              <w:ind w:left="0"/>
              <w:rPr>
                <w:rFonts w:ascii="Comic Sans MS" w:hAnsi="Comic Sans MS" w:cs="Arial"/>
                <w:sz w:val="20"/>
                <w:szCs w:val="20"/>
              </w:rPr>
            </w:pPr>
            <w:r w:rsidRPr="00BF2C10">
              <w:rPr>
                <w:rFonts w:ascii="Comic Sans MS" w:hAnsi="Comic Sans MS" w:cs="Arial"/>
                <w:sz w:val="20"/>
                <w:szCs w:val="20"/>
              </w:rPr>
              <w:t xml:space="preserve">Home learning activities sent home. </w:t>
            </w:r>
          </w:p>
          <w:p w:rsidR="00B179F1" w:rsidRPr="00BF2C10" w:rsidRDefault="00B179F1" w:rsidP="00B179F1">
            <w:pPr>
              <w:pStyle w:val="ListParagraph"/>
              <w:ind w:left="0"/>
              <w:rPr>
                <w:rFonts w:ascii="Comic Sans MS" w:hAnsi="Comic Sans MS" w:cs="Arial"/>
                <w:sz w:val="20"/>
                <w:szCs w:val="20"/>
              </w:rPr>
            </w:pPr>
          </w:p>
          <w:p w:rsidR="00576C36" w:rsidRDefault="00B179F1" w:rsidP="00B179F1">
            <w:pPr>
              <w:pStyle w:val="ListParagraph"/>
              <w:ind w:left="0"/>
              <w:rPr>
                <w:rFonts w:ascii="Comic Sans MS" w:hAnsi="Comic Sans MS" w:cs="Arial"/>
                <w:sz w:val="20"/>
                <w:szCs w:val="20"/>
              </w:rPr>
            </w:pPr>
            <w:r w:rsidRPr="00BF2C10">
              <w:rPr>
                <w:rFonts w:ascii="Comic Sans MS" w:hAnsi="Comic Sans MS" w:cs="Arial"/>
                <w:sz w:val="20"/>
                <w:szCs w:val="20"/>
              </w:rPr>
              <w:t>Parents to use tapestry</w:t>
            </w: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Default="00BF2C10" w:rsidP="00B179F1">
            <w:pPr>
              <w:pStyle w:val="ListParagraph"/>
              <w:ind w:left="0"/>
              <w:rPr>
                <w:rFonts w:ascii="Comic Sans MS" w:hAnsi="Comic Sans MS" w:cs="Arial"/>
                <w:sz w:val="20"/>
                <w:szCs w:val="20"/>
              </w:rPr>
            </w:pPr>
          </w:p>
          <w:p w:rsidR="00BF2C10" w:rsidRPr="00BF2C10" w:rsidRDefault="00BF2C10" w:rsidP="00B179F1">
            <w:pPr>
              <w:pStyle w:val="ListParagraph"/>
              <w:ind w:left="0"/>
              <w:rPr>
                <w:rFonts w:ascii="Comic Sans MS" w:hAnsi="Comic Sans MS" w:cs="Arial"/>
                <w:sz w:val="20"/>
                <w:szCs w:val="20"/>
              </w:rPr>
            </w:pPr>
          </w:p>
        </w:tc>
        <w:tc>
          <w:tcPr>
            <w:tcW w:w="1604" w:type="dxa"/>
          </w:tcPr>
          <w:p w:rsidR="00B179F1" w:rsidRPr="00BF2C10" w:rsidRDefault="00B179F1" w:rsidP="00B179F1">
            <w:pPr>
              <w:pStyle w:val="ListParagraph"/>
              <w:ind w:left="0"/>
              <w:rPr>
                <w:rFonts w:ascii="Comic Sans MS" w:hAnsi="Comic Sans MS" w:cs="Arial"/>
                <w:sz w:val="20"/>
                <w:szCs w:val="20"/>
              </w:rPr>
            </w:pPr>
            <w:r w:rsidRPr="00BF2C10">
              <w:rPr>
                <w:rFonts w:ascii="Comic Sans MS" w:hAnsi="Comic Sans MS" w:cs="Arial"/>
                <w:sz w:val="20"/>
                <w:szCs w:val="20"/>
              </w:rPr>
              <w:t xml:space="preserve">Home learning activities sent home. </w:t>
            </w:r>
          </w:p>
          <w:p w:rsidR="00B179F1" w:rsidRPr="00BF2C10" w:rsidRDefault="00B179F1" w:rsidP="00B179F1">
            <w:pPr>
              <w:pStyle w:val="ListParagraph"/>
              <w:ind w:left="0"/>
              <w:rPr>
                <w:rFonts w:ascii="Comic Sans MS" w:hAnsi="Comic Sans MS" w:cs="Arial"/>
                <w:sz w:val="20"/>
                <w:szCs w:val="20"/>
              </w:rPr>
            </w:pPr>
          </w:p>
          <w:p w:rsidR="00576C36" w:rsidRPr="00BF2C10" w:rsidRDefault="00B179F1" w:rsidP="00B179F1">
            <w:pPr>
              <w:pStyle w:val="ListParagraph"/>
              <w:ind w:left="0"/>
              <w:rPr>
                <w:rFonts w:ascii="Comic Sans MS" w:hAnsi="Comic Sans MS" w:cs="Arial"/>
                <w:sz w:val="20"/>
                <w:szCs w:val="20"/>
              </w:rPr>
            </w:pPr>
            <w:r w:rsidRPr="00BF2C10">
              <w:rPr>
                <w:rFonts w:ascii="Comic Sans MS" w:hAnsi="Comic Sans MS" w:cs="Arial"/>
                <w:sz w:val="20"/>
                <w:szCs w:val="20"/>
              </w:rPr>
              <w:t>Parents to use tapestry</w:t>
            </w:r>
          </w:p>
        </w:tc>
      </w:tr>
      <w:tr w:rsidR="00B0269D" w:rsidRPr="008B4D58" w:rsidTr="00B179F1">
        <w:trPr>
          <w:trHeight w:val="247"/>
        </w:trPr>
        <w:tc>
          <w:tcPr>
            <w:tcW w:w="3236" w:type="dxa"/>
          </w:tcPr>
          <w:p w:rsidR="00576C36"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lastRenderedPageBreak/>
              <w:t xml:space="preserve">HC to encourage more communication between TA’s. Monday </w:t>
            </w:r>
            <w:proofErr w:type="gramStart"/>
            <w:r w:rsidRPr="00BF2C10">
              <w:rPr>
                <w:rFonts w:ascii="Comic Sans MS" w:hAnsi="Comic Sans MS" w:cs="Arial"/>
                <w:sz w:val="20"/>
                <w:szCs w:val="20"/>
              </w:rPr>
              <w:t>AM</w:t>
            </w:r>
            <w:proofErr w:type="gramEnd"/>
            <w:r w:rsidRPr="00BF2C10">
              <w:rPr>
                <w:rFonts w:ascii="Comic Sans MS" w:hAnsi="Comic Sans MS" w:cs="Arial"/>
                <w:sz w:val="20"/>
                <w:szCs w:val="20"/>
              </w:rPr>
              <w:t xml:space="preserve"> to be used as a planning meeting to discuss the weeks planning and any resources that need to be completed with VJ. </w:t>
            </w:r>
          </w:p>
          <w:p w:rsidR="00B179F1" w:rsidRPr="00BF2C10" w:rsidRDefault="00B179F1" w:rsidP="00B179F1">
            <w:pPr>
              <w:pStyle w:val="ListParagraph"/>
              <w:ind w:left="0"/>
              <w:rPr>
                <w:rFonts w:ascii="Comic Sans MS" w:hAnsi="Comic Sans MS" w:cs="Arial"/>
                <w:sz w:val="20"/>
                <w:szCs w:val="20"/>
              </w:rPr>
            </w:pPr>
            <w:r w:rsidRPr="00BF2C10">
              <w:rPr>
                <w:rFonts w:ascii="Comic Sans MS" w:hAnsi="Comic Sans MS" w:cs="Arial"/>
                <w:sz w:val="20"/>
                <w:szCs w:val="20"/>
              </w:rPr>
              <w:t xml:space="preserve">Wednesday </w:t>
            </w:r>
            <w:proofErr w:type="gramStart"/>
            <w:r w:rsidRPr="00BF2C10">
              <w:rPr>
                <w:rFonts w:ascii="Comic Sans MS" w:hAnsi="Comic Sans MS" w:cs="Arial"/>
                <w:sz w:val="20"/>
                <w:szCs w:val="20"/>
              </w:rPr>
              <w:t>AM</w:t>
            </w:r>
            <w:proofErr w:type="gramEnd"/>
            <w:r w:rsidRPr="00BF2C10">
              <w:rPr>
                <w:rFonts w:ascii="Comic Sans MS" w:hAnsi="Comic Sans MS" w:cs="Arial"/>
                <w:sz w:val="20"/>
                <w:szCs w:val="20"/>
              </w:rPr>
              <w:t xml:space="preserve"> to be used as a planning meeting to discuss the weeks planning and any resources that need to be completed with HA. Planning to be discussed and weekly expectations to be drawn out. </w:t>
            </w:r>
          </w:p>
        </w:tc>
        <w:tc>
          <w:tcPr>
            <w:tcW w:w="1465" w:type="dxa"/>
          </w:tcPr>
          <w:p w:rsidR="00576C36"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HC </w:t>
            </w: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VJ </w:t>
            </w: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HA </w:t>
            </w:r>
          </w:p>
        </w:tc>
        <w:tc>
          <w:tcPr>
            <w:tcW w:w="2449" w:type="dxa"/>
          </w:tcPr>
          <w:p w:rsidR="00576C36" w:rsidRPr="00BF2C10" w:rsidRDefault="00B179F1" w:rsidP="00580E02">
            <w:pPr>
              <w:pStyle w:val="ListParagraph"/>
              <w:ind w:left="0"/>
              <w:rPr>
                <w:rFonts w:ascii="Comic Sans MS" w:hAnsi="Comic Sans MS" w:cs="Arial"/>
                <w:sz w:val="20"/>
                <w:szCs w:val="20"/>
              </w:rPr>
            </w:pPr>
            <w:r w:rsidRPr="00BF2C10">
              <w:rPr>
                <w:rFonts w:ascii="Comic Sans MS" w:hAnsi="Comic Sans MS" w:cs="Arial"/>
                <w:sz w:val="20"/>
                <w:szCs w:val="20"/>
              </w:rPr>
              <w:t xml:space="preserve">Meetings to be completed weekly. </w:t>
            </w:r>
          </w:p>
          <w:p w:rsidR="00B179F1" w:rsidRPr="00BF2C10" w:rsidRDefault="00B179F1" w:rsidP="00580E02">
            <w:pPr>
              <w:pStyle w:val="ListParagraph"/>
              <w:ind w:left="0"/>
              <w:rPr>
                <w:rFonts w:ascii="Comic Sans MS" w:hAnsi="Comic Sans MS" w:cs="Arial"/>
                <w:sz w:val="20"/>
                <w:szCs w:val="20"/>
              </w:rPr>
            </w:pPr>
            <w:r w:rsidRPr="00BF2C10">
              <w:rPr>
                <w:rFonts w:ascii="Comic Sans MS" w:hAnsi="Comic Sans MS" w:cs="Arial"/>
                <w:sz w:val="20"/>
                <w:szCs w:val="20"/>
              </w:rPr>
              <w:t xml:space="preserve">Performance management with LC to discuss how planning meetings are going. </w:t>
            </w:r>
          </w:p>
        </w:tc>
        <w:tc>
          <w:tcPr>
            <w:tcW w:w="2023" w:type="dxa"/>
          </w:tcPr>
          <w:p w:rsidR="00B179F1" w:rsidRPr="00BF2C10" w:rsidRDefault="00B179F1" w:rsidP="00B179F1">
            <w:pPr>
              <w:pStyle w:val="Bulletsspaced"/>
              <w:rPr>
                <w:rFonts w:ascii="Comic Sans MS" w:hAnsi="Comic Sans MS" w:cs="Arial"/>
                <w:szCs w:val="20"/>
              </w:rPr>
            </w:pPr>
            <w:r w:rsidRPr="00BF2C10">
              <w:rPr>
                <w:rFonts w:ascii="Comic Sans MS" w:hAnsi="Comic Sans MS" w:cs="Arial"/>
                <w:szCs w:val="20"/>
              </w:rPr>
              <w:t>The quality of teaching, learning and assessment is at least good.</w:t>
            </w:r>
          </w:p>
          <w:p w:rsidR="00B179F1" w:rsidRPr="00BF2C10" w:rsidRDefault="00B179F1" w:rsidP="00B179F1">
            <w:pPr>
              <w:pStyle w:val="Bulletsspaced"/>
              <w:rPr>
                <w:rFonts w:ascii="Comic Sans MS" w:hAnsi="Comic Sans MS" w:cs="Arial"/>
                <w:szCs w:val="20"/>
              </w:rPr>
            </w:pPr>
            <w:r w:rsidRPr="00BF2C10">
              <w:rPr>
                <w:rFonts w:ascii="Comic Sans MS" w:hAnsi="Comic Sans MS" w:cs="Arial"/>
                <w:szCs w:val="20"/>
              </w:rPr>
              <w:t>Leaders and managers are ambitious and communicate high expectations to all. Self-evaluation is accurate and includes the views of parents, staff and children. Actions taken by leaders to improve the quality of provision, as required by the Early Years Foundation Stage, are carefully planned, concerted and effective.</w:t>
            </w:r>
          </w:p>
          <w:p w:rsidR="00B179F1" w:rsidRDefault="00B179F1" w:rsidP="00B179F1">
            <w:pPr>
              <w:pStyle w:val="Bulletsspaced"/>
              <w:rPr>
                <w:rFonts w:ascii="Comic Sans MS" w:hAnsi="Comic Sans MS" w:cs="Arial"/>
                <w:szCs w:val="20"/>
              </w:rPr>
            </w:pPr>
          </w:p>
          <w:p w:rsidR="00BF2C10" w:rsidRDefault="00BF2C10" w:rsidP="00B179F1">
            <w:pPr>
              <w:pStyle w:val="Bulletsspaced"/>
              <w:rPr>
                <w:rFonts w:ascii="Comic Sans MS" w:hAnsi="Comic Sans MS" w:cs="Arial"/>
                <w:szCs w:val="20"/>
              </w:rPr>
            </w:pPr>
          </w:p>
          <w:p w:rsidR="00BF2C10" w:rsidRDefault="00BF2C10" w:rsidP="00B179F1">
            <w:pPr>
              <w:pStyle w:val="Bulletsspaced"/>
              <w:rPr>
                <w:rFonts w:ascii="Comic Sans MS" w:hAnsi="Comic Sans MS" w:cs="Arial"/>
                <w:szCs w:val="20"/>
              </w:rPr>
            </w:pPr>
          </w:p>
          <w:p w:rsidR="00BF2C10" w:rsidRPr="00BF2C10" w:rsidRDefault="00BF2C10" w:rsidP="00B179F1">
            <w:pPr>
              <w:pStyle w:val="Bulletsspaced"/>
              <w:rPr>
                <w:rFonts w:ascii="Comic Sans MS" w:hAnsi="Comic Sans MS" w:cs="Arial"/>
                <w:szCs w:val="20"/>
              </w:rPr>
            </w:pPr>
          </w:p>
          <w:p w:rsidR="00576C36" w:rsidRPr="00BF2C10" w:rsidRDefault="00576C36" w:rsidP="00BF2E30">
            <w:pPr>
              <w:pStyle w:val="ListParagraph"/>
              <w:ind w:left="0"/>
              <w:rPr>
                <w:rFonts w:ascii="Comic Sans MS" w:hAnsi="Comic Sans MS" w:cs="Arial"/>
                <w:sz w:val="20"/>
                <w:szCs w:val="20"/>
              </w:rPr>
            </w:pPr>
          </w:p>
        </w:tc>
        <w:tc>
          <w:tcPr>
            <w:tcW w:w="1655" w:type="dxa"/>
          </w:tcPr>
          <w:p w:rsidR="00576C36"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Planning </w:t>
            </w:r>
          </w:p>
        </w:tc>
        <w:tc>
          <w:tcPr>
            <w:tcW w:w="1704" w:type="dxa"/>
          </w:tcPr>
          <w:p w:rsidR="00576C36"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To start planning meetings </w:t>
            </w:r>
          </w:p>
        </w:tc>
        <w:tc>
          <w:tcPr>
            <w:tcW w:w="1647" w:type="dxa"/>
          </w:tcPr>
          <w:p w:rsidR="00576C36"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To continue planning meetings </w:t>
            </w:r>
          </w:p>
          <w:p w:rsidR="00B179F1" w:rsidRPr="00BF2C10" w:rsidRDefault="00B179F1" w:rsidP="00BF2E30">
            <w:pPr>
              <w:pStyle w:val="ListParagraph"/>
              <w:ind w:left="0"/>
              <w:rPr>
                <w:rFonts w:ascii="Comic Sans MS" w:hAnsi="Comic Sans MS" w:cs="Arial"/>
                <w:sz w:val="20"/>
                <w:szCs w:val="20"/>
              </w:rPr>
            </w:pP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Discussions in performance management </w:t>
            </w:r>
          </w:p>
        </w:tc>
        <w:tc>
          <w:tcPr>
            <w:tcW w:w="1604" w:type="dxa"/>
          </w:tcPr>
          <w:p w:rsidR="00B179F1" w:rsidRPr="00BF2C10" w:rsidRDefault="00B179F1" w:rsidP="00B179F1">
            <w:pPr>
              <w:pStyle w:val="ListParagraph"/>
              <w:ind w:left="0"/>
              <w:rPr>
                <w:rFonts w:ascii="Comic Sans MS" w:hAnsi="Comic Sans MS" w:cs="Arial"/>
                <w:sz w:val="20"/>
                <w:szCs w:val="20"/>
              </w:rPr>
            </w:pPr>
            <w:r w:rsidRPr="00BF2C10">
              <w:rPr>
                <w:rFonts w:ascii="Comic Sans MS" w:hAnsi="Comic Sans MS" w:cs="Arial"/>
                <w:sz w:val="20"/>
                <w:szCs w:val="20"/>
              </w:rPr>
              <w:t xml:space="preserve">To continue planning meetings </w:t>
            </w:r>
          </w:p>
          <w:p w:rsidR="00B179F1" w:rsidRPr="00BF2C10" w:rsidRDefault="00B179F1" w:rsidP="00B179F1">
            <w:pPr>
              <w:pStyle w:val="ListParagraph"/>
              <w:ind w:left="0"/>
              <w:rPr>
                <w:rFonts w:ascii="Comic Sans MS" w:hAnsi="Comic Sans MS" w:cs="Arial"/>
                <w:sz w:val="20"/>
                <w:szCs w:val="20"/>
              </w:rPr>
            </w:pPr>
          </w:p>
          <w:p w:rsidR="00576C36" w:rsidRPr="00BF2C10" w:rsidRDefault="00B179F1" w:rsidP="00B179F1">
            <w:pPr>
              <w:pStyle w:val="ListParagraph"/>
              <w:ind w:left="0"/>
              <w:rPr>
                <w:rFonts w:ascii="Comic Sans MS" w:hAnsi="Comic Sans MS" w:cs="Arial"/>
                <w:sz w:val="20"/>
                <w:szCs w:val="20"/>
              </w:rPr>
            </w:pPr>
            <w:r w:rsidRPr="00BF2C10">
              <w:rPr>
                <w:rFonts w:ascii="Comic Sans MS" w:hAnsi="Comic Sans MS" w:cs="Arial"/>
                <w:sz w:val="20"/>
                <w:szCs w:val="20"/>
              </w:rPr>
              <w:t>Discussions in performance management</w:t>
            </w:r>
          </w:p>
        </w:tc>
      </w:tr>
      <w:tr w:rsidR="00B0269D" w:rsidRPr="008B4D58" w:rsidTr="00B179F1">
        <w:trPr>
          <w:trHeight w:val="247"/>
        </w:trPr>
        <w:tc>
          <w:tcPr>
            <w:tcW w:w="3236" w:type="dxa"/>
          </w:tcPr>
          <w:p w:rsidR="00B179F1" w:rsidRPr="00BF2C10" w:rsidRDefault="00B179F1" w:rsidP="00B179F1">
            <w:pPr>
              <w:rPr>
                <w:rFonts w:ascii="Comic Sans MS" w:hAnsi="Comic Sans MS" w:cs="Arial"/>
                <w:sz w:val="20"/>
                <w:szCs w:val="20"/>
              </w:rPr>
            </w:pPr>
            <w:r w:rsidRPr="00BF2C10">
              <w:rPr>
                <w:rFonts w:ascii="Comic Sans MS" w:hAnsi="Comic Sans MS" w:cs="Arial"/>
                <w:sz w:val="20"/>
                <w:szCs w:val="20"/>
              </w:rPr>
              <w:lastRenderedPageBreak/>
              <w:t xml:space="preserve">To encourage TA confidence and knowledge of EYFS curriculum and ways of effective teaching. </w:t>
            </w:r>
          </w:p>
          <w:p w:rsidR="005D03B4" w:rsidRPr="00BF2C10" w:rsidRDefault="005D03B4" w:rsidP="00BF2E30">
            <w:pPr>
              <w:pStyle w:val="ListParagraph"/>
              <w:ind w:left="0"/>
              <w:rPr>
                <w:rFonts w:ascii="Comic Sans MS" w:hAnsi="Comic Sans MS" w:cs="Arial"/>
                <w:sz w:val="20"/>
                <w:szCs w:val="20"/>
              </w:rPr>
            </w:pPr>
          </w:p>
        </w:tc>
        <w:tc>
          <w:tcPr>
            <w:tcW w:w="1465" w:type="dxa"/>
          </w:tcPr>
          <w:p w:rsidR="005D03B4"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HC </w:t>
            </w: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VJ </w:t>
            </w: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HA</w:t>
            </w:r>
          </w:p>
        </w:tc>
        <w:tc>
          <w:tcPr>
            <w:tcW w:w="2449" w:type="dxa"/>
          </w:tcPr>
          <w:p w:rsidR="005D03B4" w:rsidRPr="00BF2C10" w:rsidRDefault="00B179F1" w:rsidP="000A5E7A">
            <w:pPr>
              <w:pStyle w:val="ListParagraph"/>
              <w:ind w:left="0"/>
              <w:rPr>
                <w:rFonts w:ascii="Comic Sans MS" w:hAnsi="Comic Sans MS" w:cs="Arial"/>
                <w:sz w:val="20"/>
                <w:szCs w:val="20"/>
              </w:rPr>
            </w:pPr>
            <w:r w:rsidRPr="00BF2C10">
              <w:rPr>
                <w:rFonts w:ascii="Comic Sans MS" w:hAnsi="Comic Sans MS" w:cs="Arial"/>
                <w:sz w:val="20"/>
                <w:szCs w:val="20"/>
              </w:rPr>
              <w:t xml:space="preserve">TA to be sent on appropriate training courses and TA exchanges to see new ways of delivering EYFS curriculum. </w:t>
            </w:r>
          </w:p>
        </w:tc>
        <w:tc>
          <w:tcPr>
            <w:tcW w:w="2023" w:type="dxa"/>
          </w:tcPr>
          <w:p w:rsidR="00B179F1" w:rsidRPr="00BF2C10" w:rsidRDefault="00B179F1" w:rsidP="00B179F1">
            <w:pPr>
              <w:pStyle w:val="Bulletsspaced"/>
              <w:rPr>
                <w:rFonts w:ascii="Comic Sans MS" w:hAnsi="Comic Sans MS" w:cs="Arial"/>
                <w:szCs w:val="20"/>
              </w:rPr>
            </w:pPr>
            <w:r w:rsidRPr="00BF2C10">
              <w:rPr>
                <w:rFonts w:ascii="Comic Sans MS" w:hAnsi="Comic Sans MS" w:cs="Arial"/>
                <w:szCs w:val="20"/>
              </w:rPr>
              <w:t>An effective and well-established programme of professional development helps practitioners to improve their knowledge, understanding and practice. Through effective systems for supervision and performance management, practitioners are monitored regularly and under-performance is tackled swiftly. As a result, teaching is consistently strong or improving steadily.</w:t>
            </w:r>
          </w:p>
          <w:p w:rsidR="005D03B4" w:rsidRPr="00BF2C10" w:rsidRDefault="005D03B4" w:rsidP="00BF2E30">
            <w:pPr>
              <w:pStyle w:val="ListParagraph"/>
              <w:ind w:left="0"/>
              <w:rPr>
                <w:rFonts w:ascii="Comic Sans MS" w:hAnsi="Comic Sans MS" w:cs="Arial"/>
                <w:sz w:val="20"/>
                <w:szCs w:val="20"/>
              </w:rPr>
            </w:pPr>
          </w:p>
        </w:tc>
        <w:tc>
          <w:tcPr>
            <w:tcW w:w="1655" w:type="dxa"/>
          </w:tcPr>
          <w:p w:rsidR="005D03B4"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LA courses </w:t>
            </w:r>
          </w:p>
          <w:p w:rsidR="00B179F1" w:rsidRPr="00BF2C10" w:rsidRDefault="00B179F1" w:rsidP="00BF2E30">
            <w:pPr>
              <w:pStyle w:val="ListParagraph"/>
              <w:ind w:left="0"/>
              <w:rPr>
                <w:rFonts w:ascii="Comic Sans MS" w:hAnsi="Comic Sans MS" w:cs="Arial"/>
                <w:sz w:val="20"/>
                <w:szCs w:val="20"/>
              </w:rPr>
            </w:pP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Collaboration exchanges </w:t>
            </w:r>
          </w:p>
          <w:p w:rsidR="00B179F1" w:rsidRPr="00BF2C10" w:rsidRDefault="00B179F1" w:rsidP="00BF2E30">
            <w:pPr>
              <w:pStyle w:val="ListParagraph"/>
              <w:ind w:left="0"/>
              <w:rPr>
                <w:rFonts w:ascii="Comic Sans MS" w:hAnsi="Comic Sans MS" w:cs="Arial"/>
                <w:sz w:val="20"/>
                <w:szCs w:val="20"/>
              </w:rPr>
            </w:pPr>
          </w:p>
        </w:tc>
        <w:tc>
          <w:tcPr>
            <w:tcW w:w="1704" w:type="dxa"/>
          </w:tcPr>
          <w:p w:rsidR="005D03B4"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To look for appropriate training for TA </w:t>
            </w:r>
          </w:p>
          <w:p w:rsidR="00B179F1" w:rsidRPr="00BF2C10" w:rsidRDefault="00B179F1" w:rsidP="00BF2E30">
            <w:pPr>
              <w:pStyle w:val="ListParagraph"/>
              <w:ind w:left="0"/>
              <w:rPr>
                <w:rFonts w:ascii="Comic Sans MS" w:hAnsi="Comic Sans MS" w:cs="Arial"/>
                <w:sz w:val="20"/>
                <w:szCs w:val="20"/>
              </w:rPr>
            </w:pPr>
          </w:p>
          <w:p w:rsidR="00B179F1" w:rsidRPr="00BF2C10" w:rsidRDefault="00B179F1" w:rsidP="00BF2E30">
            <w:pPr>
              <w:pStyle w:val="ListParagraph"/>
              <w:ind w:left="0"/>
              <w:rPr>
                <w:rFonts w:ascii="Comic Sans MS" w:hAnsi="Comic Sans MS" w:cs="Arial"/>
                <w:sz w:val="20"/>
                <w:szCs w:val="20"/>
              </w:rPr>
            </w:pPr>
            <w:r w:rsidRPr="00BF2C10">
              <w:rPr>
                <w:rFonts w:ascii="Comic Sans MS" w:hAnsi="Comic Sans MS" w:cs="Arial"/>
                <w:sz w:val="20"/>
                <w:szCs w:val="20"/>
              </w:rPr>
              <w:t xml:space="preserve">TA to attend any appropriate training. </w:t>
            </w:r>
          </w:p>
        </w:tc>
        <w:tc>
          <w:tcPr>
            <w:tcW w:w="1647" w:type="dxa"/>
          </w:tcPr>
          <w:p w:rsidR="005D03B4" w:rsidRPr="00BF2C10" w:rsidRDefault="00B179F1" w:rsidP="00576C36">
            <w:pPr>
              <w:pStyle w:val="ListParagraph"/>
              <w:ind w:left="0"/>
              <w:rPr>
                <w:rFonts w:ascii="Comic Sans MS" w:hAnsi="Comic Sans MS" w:cs="Arial"/>
                <w:sz w:val="20"/>
                <w:szCs w:val="20"/>
              </w:rPr>
            </w:pPr>
            <w:r w:rsidRPr="00BF2C10">
              <w:rPr>
                <w:rFonts w:ascii="Comic Sans MS" w:hAnsi="Comic Sans MS" w:cs="Arial"/>
                <w:sz w:val="20"/>
                <w:szCs w:val="20"/>
              </w:rPr>
              <w:t>To look for appropriate training for TA</w:t>
            </w:r>
          </w:p>
          <w:p w:rsidR="00B179F1" w:rsidRPr="00BF2C10" w:rsidRDefault="00B179F1" w:rsidP="00576C36">
            <w:pPr>
              <w:pStyle w:val="ListParagraph"/>
              <w:ind w:left="0"/>
              <w:rPr>
                <w:rFonts w:ascii="Comic Sans MS" w:hAnsi="Comic Sans MS" w:cs="Arial"/>
                <w:sz w:val="20"/>
                <w:szCs w:val="20"/>
              </w:rPr>
            </w:pPr>
          </w:p>
          <w:p w:rsidR="00B179F1" w:rsidRPr="00BF2C10" w:rsidRDefault="00B179F1" w:rsidP="00576C36">
            <w:pPr>
              <w:pStyle w:val="ListParagraph"/>
              <w:ind w:left="0"/>
              <w:rPr>
                <w:rFonts w:ascii="Comic Sans MS" w:hAnsi="Comic Sans MS" w:cs="Arial"/>
                <w:sz w:val="20"/>
                <w:szCs w:val="20"/>
              </w:rPr>
            </w:pPr>
            <w:r w:rsidRPr="00BF2C10">
              <w:rPr>
                <w:rFonts w:ascii="Comic Sans MS" w:hAnsi="Comic Sans MS" w:cs="Arial"/>
                <w:sz w:val="20"/>
                <w:szCs w:val="20"/>
              </w:rPr>
              <w:t xml:space="preserve">TA to go on an exchange with </w:t>
            </w:r>
            <w:proofErr w:type="gramStart"/>
            <w:r w:rsidRPr="00BF2C10">
              <w:rPr>
                <w:rFonts w:ascii="Comic Sans MS" w:hAnsi="Comic Sans MS" w:cs="Arial"/>
                <w:sz w:val="20"/>
                <w:szCs w:val="20"/>
              </w:rPr>
              <w:t>a</w:t>
            </w:r>
            <w:proofErr w:type="gramEnd"/>
            <w:r w:rsidRPr="00BF2C10">
              <w:rPr>
                <w:rFonts w:ascii="Comic Sans MS" w:hAnsi="Comic Sans MS" w:cs="Arial"/>
                <w:sz w:val="20"/>
                <w:szCs w:val="20"/>
              </w:rPr>
              <w:t xml:space="preserve"> EYFS TA in another collaboration school. </w:t>
            </w:r>
          </w:p>
          <w:p w:rsidR="00B179F1" w:rsidRPr="00BF2C10" w:rsidRDefault="00B179F1" w:rsidP="00576C36">
            <w:pPr>
              <w:pStyle w:val="ListParagraph"/>
              <w:ind w:left="0"/>
              <w:rPr>
                <w:rFonts w:ascii="Comic Sans MS" w:hAnsi="Comic Sans MS" w:cs="Arial"/>
                <w:sz w:val="20"/>
                <w:szCs w:val="20"/>
              </w:rPr>
            </w:pPr>
          </w:p>
          <w:p w:rsidR="00B179F1" w:rsidRPr="00BF2C10" w:rsidRDefault="00B179F1" w:rsidP="00576C36">
            <w:pPr>
              <w:pStyle w:val="ListParagraph"/>
              <w:ind w:left="0"/>
              <w:rPr>
                <w:rFonts w:ascii="Comic Sans MS" w:hAnsi="Comic Sans MS" w:cs="Arial"/>
                <w:sz w:val="20"/>
                <w:szCs w:val="20"/>
              </w:rPr>
            </w:pPr>
            <w:r w:rsidRPr="00BF2C10">
              <w:rPr>
                <w:rFonts w:ascii="Comic Sans MS" w:hAnsi="Comic Sans MS" w:cs="Arial"/>
                <w:sz w:val="20"/>
                <w:szCs w:val="20"/>
              </w:rPr>
              <w:t>TA to attend any appropriate training.</w:t>
            </w:r>
          </w:p>
        </w:tc>
        <w:tc>
          <w:tcPr>
            <w:tcW w:w="1604" w:type="dxa"/>
          </w:tcPr>
          <w:p w:rsidR="005D03B4" w:rsidRPr="00BF2C10" w:rsidRDefault="00B179F1" w:rsidP="005D03B4">
            <w:pPr>
              <w:pStyle w:val="ListParagraph"/>
              <w:ind w:left="0"/>
              <w:rPr>
                <w:rFonts w:ascii="Comic Sans MS" w:hAnsi="Comic Sans MS" w:cs="Arial"/>
                <w:sz w:val="20"/>
                <w:szCs w:val="20"/>
              </w:rPr>
            </w:pPr>
            <w:r w:rsidRPr="00BF2C10">
              <w:rPr>
                <w:rFonts w:ascii="Comic Sans MS" w:hAnsi="Comic Sans MS" w:cs="Arial"/>
                <w:sz w:val="20"/>
                <w:szCs w:val="20"/>
              </w:rPr>
              <w:t>To look for appropriate training for TA</w:t>
            </w:r>
          </w:p>
          <w:p w:rsidR="00B179F1" w:rsidRPr="00BF2C10" w:rsidRDefault="00B179F1" w:rsidP="005D03B4">
            <w:pPr>
              <w:pStyle w:val="ListParagraph"/>
              <w:ind w:left="0"/>
              <w:rPr>
                <w:rFonts w:ascii="Comic Sans MS" w:hAnsi="Comic Sans MS" w:cs="Arial"/>
                <w:sz w:val="20"/>
                <w:szCs w:val="20"/>
              </w:rPr>
            </w:pPr>
          </w:p>
          <w:p w:rsidR="00B179F1" w:rsidRPr="00BF2C10" w:rsidRDefault="00B179F1" w:rsidP="005D03B4">
            <w:pPr>
              <w:pStyle w:val="ListParagraph"/>
              <w:ind w:left="0"/>
              <w:rPr>
                <w:rFonts w:ascii="Comic Sans MS" w:hAnsi="Comic Sans MS" w:cs="Arial"/>
                <w:sz w:val="20"/>
                <w:szCs w:val="20"/>
              </w:rPr>
            </w:pPr>
            <w:r w:rsidRPr="00BF2C10">
              <w:rPr>
                <w:rFonts w:ascii="Comic Sans MS" w:hAnsi="Comic Sans MS" w:cs="Arial"/>
                <w:sz w:val="20"/>
                <w:szCs w:val="20"/>
              </w:rPr>
              <w:t xml:space="preserve">TA to go on an exchange with </w:t>
            </w:r>
            <w:proofErr w:type="gramStart"/>
            <w:r w:rsidRPr="00BF2C10">
              <w:rPr>
                <w:rFonts w:ascii="Comic Sans MS" w:hAnsi="Comic Sans MS" w:cs="Arial"/>
                <w:sz w:val="20"/>
                <w:szCs w:val="20"/>
              </w:rPr>
              <w:t>a</w:t>
            </w:r>
            <w:proofErr w:type="gramEnd"/>
            <w:r w:rsidRPr="00BF2C10">
              <w:rPr>
                <w:rFonts w:ascii="Comic Sans MS" w:hAnsi="Comic Sans MS" w:cs="Arial"/>
                <w:sz w:val="20"/>
                <w:szCs w:val="20"/>
              </w:rPr>
              <w:t xml:space="preserve"> EYFS TA in another collaboration school. </w:t>
            </w:r>
          </w:p>
          <w:p w:rsidR="00B179F1" w:rsidRPr="00BF2C10" w:rsidRDefault="00B179F1" w:rsidP="005D03B4">
            <w:pPr>
              <w:pStyle w:val="ListParagraph"/>
              <w:ind w:left="0"/>
              <w:rPr>
                <w:rFonts w:ascii="Comic Sans MS" w:hAnsi="Comic Sans MS" w:cs="Arial"/>
                <w:sz w:val="20"/>
                <w:szCs w:val="20"/>
              </w:rPr>
            </w:pPr>
          </w:p>
          <w:p w:rsidR="00B179F1" w:rsidRPr="00BF2C10" w:rsidRDefault="00B179F1" w:rsidP="005D03B4">
            <w:pPr>
              <w:pStyle w:val="ListParagraph"/>
              <w:ind w:left="0"/>
              <w:rPr>
                <w:rFonts w:ascii="Comic Sans MS" w:hAnsi="Comic Sans MS" w:cs="Arial"/>
                <w:sz w:val="20"/>
                <w:szCs w:val="20"/>
              </w:rPr>
            </w:pPr>
            <w:r w:rsidRPr="00BF2C10">
              <w:rPr>
                <w:rFonts w:ascii="Comic Sans MS" w:hAnsi="Comic Sans MS" w:cs="Arial"/>
                <w:sz w:val="20"/>
                <w:szCs w:val="20"/>
              </w:rPr>
              <w:t>TA to attend any appropriate training.</w:t>
            </w:r>
          </w:p>
        </w:tc>
      </w:tr>
    </w:tbl>
    <w:p w:rsidR="008B4D58" w:rsidRPr="00C747E3" w:rsidRDefault="008B4D58" w:rsidP="008B4D58">
      <w:pPr>
        <w:pStyle w:val="ListParagraph"/>
        <w:rPr>
          <w:sz w:val="24"/>
          <w:szCs w:val="24"/>
        </w:rPr>
      </w:pPr>
    </w:p>
    <w:p w:rsidR="008B4D58" w:rsidRDefault="008B4D58"/>
    <w:sectPr w:rsidR="008B4D58" w:rsidSect="00872D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06A"/>
    <w:multiLevelType w:val="hybridMultilevel"/>
    <w:tmpl w:val="260295FC"/>
    <w:lvl w:ilvl="0" w:tplc="9648D2FC">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D92752E"/>
    <w:multiLevelType w:val="hybridMultilevel"/>
    <w:tmpl w:val="8128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04"/>
    <w:rsid w:val="00081BC4"/>
    <w:rsid w:val="000A5E7A"/>
    <w:rsid w:val="000E43E5"/>
    <w:rsid w:val="0024000B"/>
    <w:rsid w:val="002C6ED5"/>
    <w:rsid w:val="00442E8F"/>
    <w:rsid w:val="004B07AD"/>
    <w:rsid w:val="0057530C"/>
    <w:rsid w:val="00576C36"/>
    <w:rsid w:val="00580E02"/>
    <w:rsid w:val="005D03B4"/>
    <w:rsid w:val="00777EDE"/>
    <w:rsid w:val="00872D04"/>
    <w:rsid w:val="008B4D58"/>
    <w:rsid w:val="009466A1"/>
    <w:rsid w:val="00962786"/>
    <w:rsid w:val="00B0269D"/>
    <w:rsid w:val="00B179F1"/>
    <w:rsid w:val="00B52D32"/>
    <w:rsid w:val="00B53535"/>
    <w:rsid w:val="00BC603F"/>
    <w:rsid w:val="00BF2C10"/>
    <w:rsid w:val="00BF2E30"/>
    <w:rsid w:val="00E43925"/>
    <w:rsid w:val="00EC69A2"/>
    <w:rsid w:val="00ED7C6D"/>
    <w:rsid w:val="00F6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58"/>
    <w:pPr>
      <w:ind w:left="720"/>
      <w:contextualSpacing/>
    </w:pPr>
  </w:style>
  <w:style w:type="paragraph" w:customStyle="1" w:styleId="Bulletsspaced">
    <w:name w:val="Bullets (spaced)"/>
    <w:basedOn w:val="Normal"/>
    <w:link w:val="BulletsspacedChar"/>
    <w:autoRedefine/>
    <w:rsid w:val="00B179F1"/>
    <w:pPr>
      <w:tabs>
        <w:tab w:val="left" w:pos="567"/>
      </w:tabs>
      <w:spacing w:before="120" w:after="0" w:line="240" w:lineRule="auto"/>
    </w:pPr>
    <w:rPr>
      <w:rFonts w:ascii="Tahoma" w:eastAsia="Times New Roman" w:hAnsi="Tahoma" w:cs="Times New Roman"/>
      <w:color w:val="000000"/>
      <w:sz w:val="20"/>
      <w:szCs w:val="24"/>
    </w:rPr>
  </w:style>
  <w:style w:type="character" w:customStyle="1" w:styleId="BulletsspacedChar">
    <w:name w:val="Bullets (spaced) Char"/>
    <w:link w:val="Bulletsspaced"/>
    <w:locked/>
    <w:rsid w:val="00B179F1"/>
    <w:rPr>
      <w:rFonts w:ascii="Tahoma" w:eastAsia="Times New Roman" w:hAnsi="Tahoma" w:cs="Times New Roman"/>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58"/>
    <w:pPr>
      <w:ind w:left="720"/>
      <w:contextualSpacing/>
    </w:pPr>
  </w:style>
  <w:style w:type="paragraph" w:customStyle="1" w:styleId="Bulletsspaced">
    <w:name w:val="Bullets (spaced)"/>
    <w:basedOn w:val="Normal"/>
    <w:link w:val="BulletsspacedChar"/>
    <w:autoRedefine/>
    <w:rsid w:val="00B179F1"/>
    <w:pPr>
      <w:tabs>
        <w:tab w:val="left" w:pos="567"/>
      </w:tabs>
      <w:spacing w:before="120" w:after="0" w:line="240" w:lineRule="auto"/>
    </w:pPr>
    <w:rPr>
      <w:rFonts w:ascii="Tahoma" w:eastAsia="Times New Roman" w:hAnsi="Tahoma" w:cs="Times New Roman"/>
      <w:color w:val="000000"/>
      <w:sz w:val="20"/>
      <w:szCs w:val="24"/>
    </w:rPr>
  </w:style>
  <w:style w:type="character" w:customStyle="1" w:styleId="BulletsspacedChar">
    <w:name w:val="Bullets (spaced) Char"/>
    <w:link w:val="Bulletsspaced"/>
    <w:locked/>
    <w:rsid w:val="00B179F1"/>
    <w:rPr>
      <w:rFonts w:ascii="Tahoma" w:eastAsia="Times New Roman" w:hAnsi="Tahoma"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3345llc</dc:creator>
  <cp:lastModifiedBy>3345llc</cp:lastModifiedBy>
  <cp:revision>3</cp:revision>
  <dcterms:created xsi:type="dcterms:W3CDTF">2017-12-01T15:42:00Z</dcterms:created>
  <dcterms:modified xsi:type="dcterms:W3CDTF">2017-12-01T16:02:00Z</dcterms:modified>
</cp:coreProperties>
</file>