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/>
    <w:p w:rsidR="00B478EC" w:rsidRDefault="00B478EC"/>
    <w:p w:rsidR="00B478EC" w:rsidRDefault="005D293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D01B" wp14:editId="11966DDC">
                <wp:simplePos x="0" y="0"/>
                <wp:positionH relativeFrom="column">
                  <wp:posOffset>-132163</wp:posOffset>
                </wp:positionH>
                <wp:positionV relativeFrom="paragraph">
                  <wp:posOffset>635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372" w:rsidRPr="005D293C" w:rsidRDefault="00394372" w:rsidP="00394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93C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3S</w:t>
                            </w:r>
                          </w:p>
                          <w:p w:rsidR="00394372" w:rsidRPr="005D293C" w:rsidRDefault="00394372" w:rsidP="00394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93C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394372" w:rsidRPr="005D293C" w:rsidRDefault="00394372" w:rsidP="0039437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4pt;margin-top:.05pt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yatgTNwAAAAIAQAADwAAAAAAAAAAAAAAAACpBAAAZHJzL2Rvd25yZXYueG1sUEsFBgAAAAAE&#10;AAQA8wAAALIFAAAAAA==&#10;" filled="f" stroked="f">
                <v:textbox>
                  <w:txbxContent>
                    <w:p w:rsidR="00394372" w:rsidRPr="005D293C" w:rsidRDefault="00394372" w:rsidP="0039437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93C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3S</w:t>
                      </w:r>
                    </w:p>
                    <w:p w:rsidR="00394372" w:rsidRPr="005D293C" w:rsidRDefault="00394372" w:rsidP="0039437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93C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394372" w:rsidRPr="005D293C" w:rsidRDefault="00394372" w:rsidP="0039437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11D0C" wp14:editId="38743079">
                <wp:simplePos x="0" y="0"/>
                <wp:positionH relativeFrom="column">
                  <wp:posOffset>4146771</wp:posOffset>
                </wp:positionH>
                <wp:positionV relativeFrom="paragraph">
                  <wp:posOffset>165211</wp:posOffset>
                </wp:positionV>
                <wp:extent cx="4810539" cy="768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E3" w:rsidRDefault="001608E3" w:rsidP="001608E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6.5pt;margin-top:13pt;width:378.8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" fillcolor="white [3201]" strokeweight=".5pt">
                <v:textbox>
                  <w:txbxContent>
                    <w:p w:rsidR="001608E3" w:rsidRDefault="001608E3" w:rsidP="001608E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2140D" w:rsidRDefault="00B2140D">
      <w:pPr>
        <w:rPr>
          <w:sz w:val="6"/>
        </w:rPr>
      </w:pPr>
    </w:p>
    <w:p w:rsidR="005D293C" w:rsidRDefault="005D293C">
      <w:pPr>
        <w:rPr>
          <w:sz w:val="6"/>
        </w:rPr>
      </w:pPr>
    </w:p>
    <w:p w:rsidR="005D293C" w:rsidRDefault="005D293C">
      <w:pPr>
        <w:rPr>
          <w:sz w:val="6"/>
        </w:rPr>
      </w:pPr>
    </w:p>
    <w:p w:rsidR="005D293C" w:rsidRDefault="005D293C">
      <w:pPr>
        <w:rPr>
          <w:sz w:val="6"/>
        </w:rPr>
      </w:pPr>
    </w:p>
    <w:p w:rsidR="005D293C" w:rsidRDefault="005D293C">
      <w:pPr>
        <w:rPr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08967" wp14:editId="698403C4">
                <wp:simplePos x="0" y="0"/>
                <wp:positionH relativeFrom="column">
                  <wp:posOffset>4770120</wp:posOffset>
                </wp:positionH>
                <wp:positionV relativeFrom="paragraph">
                  <wp:posOffset>73660</wp:posOffset>
                </wp:positionV>
                <wp:extent cx="4186555" cy="2331720"/>
                <wp:effectExtent l="0" t="0" r="2349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AD1" w:rsidRPr="002B7AD1" w:rsidRDefault="002B7AD1" w:rsidP="002B7AD1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7AD1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the present perfect tense form of verbs instead of the simple past (correct use of the verb ‘to be’)</w:t>
                            </w:r>
                          </w:p>
                          <w:p w:rsidR="002B7AD1" w:rsidRPr="002B7AD1" w:rsidRDefault="002B7AD1" w:rsidP="002B7AD1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7AD1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Uses adverbs at the start of sentences </w:t>
                            </w:r>
                          </w:p>
                          <w:p w:rsidR="002B7AD1" w:rsidRPr="002B7AD1" w:rsidRDefault="002B7AD1" w:rsidP="002B7AD1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7AD1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other single word openers with commas used correctly (e.g. Cackling, Winnie stirred her cauldron. Finally, add the frog’s eyes and mix well.)</w:t>
                            </w:r>
                          </w:p>
                          <w:p w:rsidR="002B7AD1" w:rsidRPr="002B7AD1" w:rsidRDefault="002B7AD1" w:rsidP="002B7AD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7AD1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a range of sentences with more than one clause by using a wider range of connectives including: when, if, because, but,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5.6pt;margin-top:5.8pt;width:329.65pt;height:1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" fillcolor="white [3201]" strokeweight=".5pt">
                <v:textbox>
                  <w:txbxContent>
                    <w:p w:rsidR="002B7AD1" w:rsidRPr="002B7AD1" w:rsidRDefault="002B7AD1" w:rsidP="002B7AD1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B7AD1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the present perfect tense form of verbs instead of the simple past (correct use of the verb ‘to be’)</w:t>
                      </w:r>
                    </w:p>
                    <w:p w:rsidR="002B7AD1" w:rsidRPr="002B7AD1" w:rsidRDefault="002B7AD1" w:rsidP="002B7AD1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B7AD1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Uses adverbs at the start of sentences </w:t>
                      </w:r>
                    </w:p>
                    <w:p w:rsidR="002B7AD1" w:rsidRPr="002B7AD1" w:rsidRDefault="002B7AD1" w:rsidP="002B7AD1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B7AD1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other single word openers with commas used correctly (e.g. Cackling, Winnie stirred her cauldron. Finally, add the frog’s eyes and mix well.)</w:t>
                      </w:r>
                    </w:p>
                    <w:p w:rsidR="002B7AD1" w:rsidRPr="002B7AD1" w:rsidRDefault="002B7AD1" w:rsidP="002B7AD1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B7AD1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a range of sentences with more than one clause by using a wider range of connectives including: when, if, because, but, so</w:t>
                      </w:r>
                    </w:p>
                  </w:txbxContent>
                </v:textbox>
              </v:shape>
            </w:pict>
          </mc:Fallback>
        </mc:AlternateContent>
      </w:r>
    </w:p>
    <w:p w:rsidR="005D293C" w:rsidRDefault="005D293C">
      <w:pPr>
        <w:rPr>
          <w:sz w:val="6"/>
        </w:rPr>
      </w:pPr>
    </w:p>
    <w:p w:rsidR="005D293C" w:rsidRPr="005D293C" w:rsidRDefault="005D293C">
      <w:pPr>
        <w:rPr>
          <w:sz w:val="6"/>
        </w:rPr>
      </w:pPr>
    </w:p>
    <w:p w:rsidR="00B478EC" w:rsidRPr="005D293C" w:rsidRDefault="00F55C14">
      <w:pPr>
        <w:rPr>
          <w:rFonts w:ascii="Comic Sans MS" w:hAnsi="Comic Sans MS"/>
          <w:sz w:val="44"/>
          <w:szCs w:val="48"/>
        </w:rPr>
      </w:pPr>
      <w:r w:rsidRPr="005D293C">
        <w:rPr>
          <w:rFonts w:ascii="Comic Sans MS" w:hAnsi="Comic Sans MS"/>
          <w:sz w:val="44"/>
          <w:szCs w:val="48"/>
        </w:rPr>
        <w:t>Examples:</w:t>
      </w:r>
    </w:p>
    <w:p w:rsidR="00B2140D" w:rsidRPr="005D293C" w:rsidRDefault="00B2140D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8"/>
        </w:rPr>
      </w:pPr>
      <w:r w:rsidRPr="005D293C">
        <w:rPr>
          <w:rFonts w:ascii="Comic Sans MS" w:hAnsi="Comic Sans MS"/>
          <w:sz w:val="44"/>
          <w:szCs w:val="48"/>
        </w:rPr>
        <w:t xml:space="preserve">Beth </w:t>
      </w:r>
      <w:r w:rsidRPr="005D293C">
        <w:rPr>
          <w:rFonts w:ascii="Comic Sans MS" w:hAnsi="Comic Sans MS"/>
          <w:sz w:val="44"/>
          <w:szCs w:val="48"/>
          <w:highlight w:val="yellow"/>
        </w:rPr>
        <w:t>has gone out</w:t>
      </w:r>
      <w:r w:rsidRPr="005D293C">
        <w:rPr>
          <w:rFonts w:ascii="Comic Sans MS" w:hAnsi="Comic Sans MS"/>
          <w:sz w:val="44"/>
          <w:szCs w:val="48"/>
        </w:rPr>
        <w:t xml:space="preserve"> to ride her </w:t>
      </w:r>
    </w:p>
    <w:p w:rsidR="00F55C14" w:rsidRPr="005D293C" w:rsidRDefault="00B2140D" w:rsidP="00B2140D">
      <w:pPr>
        <w:pStyle w:val="ListParagraph"/>
        <w:rPr>
          <w:rFonts w:ascii="Comic Sans MS" w:hAnsi="Comic Sans MS"/>
          <w:sz w:val="44"/>
          <w:szCs w:val="48"/>
        </w:rPr>
      </w:pPr>
      <w:r w:rsidRPr="005D293C">
        <w:rPr>
          <w:rFonts w:ascii="Comic Sans MS" w:hAnsi="Comic Sans MS"/>
          <w:sz w:val="44"/>
          <w:szCs w:val="48"/>
        </w:rPr>
        <w:t>horse.</w:t>
      </w:r>
    </w:p>
    <w:p w:rsidR="00F55C14" w:rsidRPr="005D293C" w:rsidRDefault="00B2140D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8"/>
        </w:rPr>
      </w:pPr>
      <w:r w:rsidRPr="005D293C">
        <w:rPr>
          <w:rFonts w:ascii="Comic Sans MS" w:hAnsi="Comic Sans MS"/>
          <w:sz w:val="44"/>
          <w:szCs w:val="48"/>
          <w:highlight w:val="yellow"/>
        </w:rPr>
        <w:t>Quietly</w:t>
      </w:r>
      <w:r w:rsidRPr="005D293C">
        <w:rPr>
          <w:rFonts w:ascii="Comic Sans MS" w:hAnsi="Comic Sans MS"/>
          <w:sz w:val="44"/>
          <w:szCs w:val="48"/>
        </w:rPr>
        <w:t xml:space="preserve"> she talked to her horse.</w:t>
      </w:r>
    </w:p>
    <w:p w:rsidR="00F55C14" w:rsidRPr="005D293C" w:rsidRDefault="00B2140D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8"/>
        </w:rPr>
      </w:pPr>
      <w:r w:rsidRPr="005D293C">
        <w:rPr>
          <w:rFonts w:ascii="Comic Sans MS" w:hAnsi="Comic Sans MS"/>
          <w:sz w:val="44"/>
          <w:szCs w:val="48"/>
          <w:highlight w:val="yellow"/>
        </w:rPr>
        <w:t>Laughing</w:t>
      </w:r>
      <w:r w:rsidRPr="005D293C">
        <w:rPr>
          <w:rFonts w:ascii="Comic Sans MS" w:hAnsi="Comic Sans MS"/>
          <w:sz w:val="44"/>
          <w:szCs w:val="48"/>
        </w:rPr>
        <w:t>, she ran all the way home from the stables</w:t>
      </w:r>
      <w:r w:rsidR="00F55C14" w:rsidRPr="005D293C">
        <w:rPr>
          <w:rFonts w:ascii="Comic Sans MS" w:hAnsi="Comic Sans MS"/>
          <w:sz w:val="44"/>
          <w:szCs w:val="48"/>
        </w:rPr>
        <w:t>.</w:t>
      </w:r>
    </w:p>
    <w:p w:rsidR="00C13C5D" w:rsidRPr="005D293C" w:rsidRDefault="00B2140D" w:rsidP="005D293C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8"/>
        </w:rPr>
      </w:pPr>
      <w:r w:rsidRPr="005D293C">
        <w:rPr>
          <w:rFonts w:ascii="Comic Sans MS" w:hAnsi="Comic Sans MS"/>
          <w:sz w:val="44"/>
          <w:szCs w:val="48"/>
          <w:highlight w:val="yellow"/>
        </w:rPr>
        <w:t>If it is fine tomorrow</w:t>
      </w:r>
      <w:r w:rsidR="005D293C">
        <w:rPr>
          <w:rFonts w:ascii="Comic Sans MS" w:hAnsi="Comic Sans MS"/>
          <w:sz w:val="44"/>
          <w:szCs w:val="48"/>
        </w:rPr>
        <w:t>, she will ride her horse again.</w:t>
      </w:r>
      <w:bookmarkStart w:id="0" w:name="_GoBack"/>
      <w:bookmarkEnd w:id="0"/>
    </w:p>
    <w:sectPr w:rsidR="00C13C5D" w:rsidRPr="005D293C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5D293C" w:rsidRDefault="005D293C" w:rsidP="005D293C">
    <w:pPr>
      <w:pStyle w:val="Footer"/>
    </w:pPr>
    <w:r>
      <w:t>Salway Ash Primary School –  Literacy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02C93"/>
    <w:rsid w:val="00134D74"/>
    <w:rsid w:val="001608E3"/>
    <w:rsid w:val="002B7AD1"/>
    <w:rsid w:val="00394372"/>
    <w:rsid w:val="004457CC"/>
    <w:rsid w:val="005D293C"/>
    <w:rsid w:val="007302AF"/>
    <w:rsid w:val="00744E6D"/>
    <w:rsid w:val="008038EF"/>
    <w:rsid w:val="00806046"/>
    <w:rsid w:val="008D4E01"/>
    <w:rsid w:val="009F335F"/>
    <w:rsid w:val="00B2140D"/>
    <w:rsid w:val="00B478EC"/>
    <w:rsid w:val="00BF701D"/>
    <w:rsid w:val="00CC01CA"/>
    <w:rsid w:val="00D36071"/>
    <w:rsid w:val="00DE54FD"/>
    <w:rsid w:val="00E4278A"/>
    <w:rsid w:val="00F55C14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6</cp:revision>
  <dcterms:created xsi:type="dcterms:W3CDTF">2014-12-01T14:23:00Z</dcterms:created>
  <dcterms:modified xsi:type="dcterms:W3CDTF">2016-01-20T16:50:00Z</dcterms:modified>
</cp:coreProperties>
</file>